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04" w:rsidRPr="007A42FE" w:rsidRDefault="00462104" w:rsidP="00462104">
      <w:pPr>
        <w:pStyle w:val="2"/>
        <w:shd w:val="clear" w:color="auto" w:fill="FFFFFF"/>
        <w:spacing w:before="0" w:beforeAutospacing="0" w:after="140" w:afterAutospacing="0"/>
        <w:jc w:val="center"/>
        <w:rPr>
          <w:rFonts w:ascii="Arial" w:hAnsi="Arial" w:cs="Arial"/>
          <w:b w:val="0"/>
          <w:bCs w:val="0"/>
          <w:color w:val="495860"/>
          <w:sz w:val="40"/>
          <w:szCs w:val="40"/>
        </w:rPr>
      </w:pPr>
      <w:r w:rsidRPr="007A42FE">
        <w:rPr>
          <w:rStyle w:val="a3"/>
          <w:rFonts w:ascii="Arial" w:hAnsi="Arial" w:cs="Arial"/>
          <w:b/>
          <w:bCs/>
          <w:color w:val="FF9900"/>
          <w:sz w:val="40"/>
          <w:szCs w:val="40"/>
        </w:rPr>
        <w:t xml:space="preserve">Условия кредитования субъектов </w:t>
      </w:r>
      <w:proofErr w:type="spellStart"/>
      <w:r w:rsidRPr="007A42FE">
        <w:rPr>
          <w:rStyle w:val="a3"/>
          <w:rFonts w:ascii="Arial" w:hAnsi="Arial" w:cs="Arial"/>
          <w:b/>
          <w:bCs/>
          <w:color w:val="FF9900"/>
          <w:sz w:val="40"/>
          <w:szCs w:val="40"/>
        </w:rPr>
        <w:t>агроэкотуризма</w:t>
      </w:r>
      <w:proofErr w:type="spellEnd"/>
      <w:r w:rsidRPr="007A42FE">
        <w:rPr>
          <w:rStyle w:val="a3"/>
          <w:rFonts w:ascii="Arial" w:hAnsi="Arial" w:cs="Arial"/>
          <w:b/>
          <w:bCs/>
          <w:color w:val="FF9900"/>
          <w:sz w:val="40"/>
          <w:szCs w:val="40"/>
        </w:rPr>
        <w:t xml:space="preserve"> - физических лиц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rPr>
          <w:rFonts w:ascii="Arial" w:hAnsi="Arial" w:cs="Arial"/>
          <w:color w:val="495860"/>
          <w:sz w:val="14"/>
          <w:szCs w:val="14"/>
        </w:rPr>
      </w:pPr>
      <w:r>
        <w:rPr>
          <w:rFonts w:ascii="Arial" w:hAnsi="Arial" w:cs="Arial"/>
          <w:color w:val="495860"/>
          <w:sz w:val="14"/>
          <w:szCs w:val="14"/>
        </w:rPr>
        <w:t> 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jc w:val="both"/>
        <w:rPr>
          <w:rFonts w:ascii="Arial" w:hAnsi="Arial" w:cs="Arial"/>
          <w:color w:val="495860"/>
          <w:sz w:val="14"/>
          <w:szCs w:val="14"/>
        </w:rPr>
      </w:pPr>
      <w:r>
        <w:rPr>
          <w:rStyle w:val="a3"/>
          <w:rFonts w:ascii="Arial" w:hAnsi="Arial" w:cs="Arial"/>
          <w:color w:val="495860"/>
          <w:sz w:val="14"/>
          <w:szCs w:val="14"/>
        </w:rPr>
        <w:t>Максимальный размер кредита</w:t>
      </w:r>
      <w:r>
        <w:rPr>
          <w:rFonts w:ascii="Arial" w:hAnsi="Arial" w:cs="Arial"/>
          <w:color w:val="495860"/>
          <w:sz w:val="14"/>
          <w:szCs w:val="14"/>
        </w:rPr>
        <w:t> – до 2000 базовых величин.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jc w:val="both"/>
        <w:rPr>
          <w:rFonts w:ascii="Arial" w:hAnsi="Arial" w:cs="Arial"/>
          <w:color w:val="495860"/>
          <w:sz w:val="14"/>
          <w:szCs w:val="14"/>
        </w:rPr>
      </w:pPr>
      <w:r>
        <w:rPr>
          <w:rStyle w:val="a3"/>
          <w:rFonts w:ascii="Arial" w:hAnsi="Arial" w:cs="Arial"/>
          <w:color w:val="495860"/>
          <w:sz w:val="14"/>
          <w:szCs w:val="14"/>
        </w:rPr>
        <w:t>Валюта кредита</w:t>
      </w:r>
      <w:r>
        <w:rPr>
          <w:rFonts w:ascii="Arial" w:hAnsi="Arial" w:cs="Arial"/>
          <w:color w:val="495860"/>
          <w:sz w:val="14"/>
          <w:szCs w:val="14"/>
        </w:rPr>
        <w:t> - белорусские рубли.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jc w:val="both"/>
        <w:rPr>
          <w:rFonts w:ascii="Arial" w:hAnsi="Arial" w:cs="Arial"/>
          <w:color w:val="495860"/>
          <w:sz w:val="14"/>
          <w:szCs w:val="14"/>
        </w:rPr>
      </w:pPr>
      <w:r>
        <w:rPr>
          <w:rStyle w:val="a3"/>
          <w:rFonts w:ascii="Arial" w:hAnsi="Arial" w:cs="Arial"/>
          <w:color w:val="495860"/>
          <w:sz w:val="14"/>
          <w:szCs w:val="14"/>
        </w:rPr>
        <w:t>Процентная ставка</w:t>
      </w:r>
      <w:r>
        <w:rPr>
          <w:rFonts w:ascii="Arial" w:hAnsi="Arial" w:cs="Arial"/>
          <w:color w:val="495860"/>
          <w:sz w:val="14"/>
          <w:szCs w:val="14"/>
        </w:rPr>
        <w:t> - 5% годовых.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jc w:val="both"/>
        <w:rPr>
          <w:rFonts w:ascii="Arial" w:hAnsi="Arial" w:cs="Arial"/>
          <w:color w:val="495860"/>
          <w:sz w:val="14"/>
          <w:szCs w:val="14"/>
        </w:rPr>
      </w:pPr>
      <w:r>
        <w:rPr>
          <w:rStyle w:val="a3"/>
          <w:rFonts w:ascii="Arial" w:hAnsi="Arial" w:cs="Arial"/>
          <w:color w:val="495860"/>
          <w:sz w:val="14"/>
          <w:szCs w:val="14"/>
        </w:rPr>
        <w:t>Срок кредитования</w:t>
      </w:r>
      <w:r>
        <w:rPr>
          <w:rFonts w:ascii="Arial" w:hAnsi="Arial" w:cs="Arial"/>
          <w:color w:val="495860"/>
          <w:sz w:val="14"/>
          <w:szCs w:val="14"/>
        </w:rPr>
        <w:t> - до 7 лет, с предоставлением отсрочки погашения основного долга на срок не более 12 месяцев с момента заключения кредитного договора.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jc w:val="both"/>
        <w:rPr>
          <w:rFonts w:ascii="Arial" w:hAnsi="Arial" w:cs="Arial"/>
          <w:color w:val="495860"/>
          <w:sz w:val="14"/>
          <w:szCs w:val="14"/>
        </w:rPr>
      </w:pPr>
      <w:r>
        <w:rPr>
          <w:rStyle w:val="a3"/>
          <w:rFonts w:ascii="Arial" w:hAnsi="Arial" w:cs="Arial"/>
          <w:color w:val="495860"/>
          <w:sz w:val="14"/>
          <w:szCs w:val="14"/>
        </w:rPr>
        <w:t>Срок предоставления кредита</w:t>
      </w:r>
      <w:r>
        <w:rPr>
          <w:rFonts w:ascii="Arial" w:hAnsi="Arial" w:cs="Arial"/>
          <w:color w:val="495860"/>
          <w:sz w:val="14"/>
          <w:szCs w:val="14"/>
        </w:rPr>
        <w:t> - не более 12 месяцев со дня заключения кредитного договора.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jc w:val="both"/>
        <w:rPr>
          <w:rFonts w:ascii="Arial" w:hAnsi="Arial" w:cs="Arial"/>
          <w:color w:val="495860"/>
          <w:sz w:val="14"/>
          <w:szCs w:val="14"/>
        </w:rPr>
      </w:pPr>
      <w:r>
        <w:rPr>
          <w:rStyle w:val="a3"/>
          <w:rFonts w:ascii="Arial" w:hAnsi="Arial" w:cs="Arial"/>
          <w:color w:val="495860"/>
          <w:sz w:val="14"/>
          <w:szCs w:val="14"/>
        </w:rPr>
        <w:t>Форма и способ предоставления</w:t>
      </w:r>
      <w:r>
        <w:rPr>
          <w:rFonts w:ascii="Arial" w:hAnsi="Arial" w:cs="Arial"/>
          <w:color w:val="495860"/>
          <w:sz w:val="14"/>
          <w:szCs w:val="14"/>
        </w:rPr>
        <w:t xml:space="preserve"> - </w:t>
      </w:r>
      <w:proofErr w:type="spellStart"/>
      <w:r>
        <w:rPr>
          <w:rFonts w:ascii="Arial" w:hAnsi="Arial" w:cs="Arial"/>
          <w:color w:val="495860"/>
          <w:sz w:val="14"/>
          <w:szCs w:val="14"/>
        </w:rPr>
        <w:t>невозобновляемая</w:t>
      </w:r>
      <w:proofErr w:type="spellEnd"/>
      <w:r>
        <w:rPr>
          <w:rFonts w:ascii="Arial" w:hAnsi="Arial" w:cs="Arial"/>
          <w:color w:val="495860"/>
          <w:sz w:val="14"/>
          <w:szCs w:val="14"/>
        </w:rPr>
        <w:t xml:space="preserve"> кредитная линия.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jc w:val="both"/>
        <w:rPr>
          <w:rFonts w:ascii="Arial" w:hAnsi="Arial" w:cs="Arial"/>
          <w:color w:val="495860"/>
          <w:sz w:val="14"/>
          <w:szCs w:val="14"/>
        </w:rPr>
      </w:pPr>
      <w:r>
        <w:rPr>
          <w:rStyle w:val="a3"/>
          <w:rFonts w:ascii="Arial" w:hAnsi="Arial" w:cs="Arial"/>
          <w:color w:val="495860"/>
          <w:sz w:val="14"/>
          <w:szCs w:val="14"/>
        </w:rPr>
        <w:t>Погашение основного долга</w:t>
      </w:r>
      <w:r>
        <w:rPr>
          <w:rFonts w:ascii="Arial" w:hAnsi="Arial" w:cs="Arial"/>
          <w:color w:val="495860"/>
          <w:sz w:val="14"/>
          <w:szCs w:val="14"/>
        </w:rPr>
        <w:t> – ежемесячно равными долями.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jc w:val="both"/>
        <w:rPr>
          <w:rFonts w:ascii="Arial" w:hAnsi="Arial" w:cs="Arial"/>
          <w:color w:val="495860"/>
          <w:sz w:val="14"/>
          <w:szCs w:val="14"/>
        </w:rPr>
      </w:pPr>
      <w:r>
        <w:rPr>
          <w:rStyle w:val="a3"/>
          <w:rFonts w:ascii="Arial" w:hAnsi="Arial" w:cs="Arial"/>
          <w:color w:val="495860"/>
          <w:sz w:val="14"/>
          <w:szCs w:val="14"/>
        </w:rPr>
        <w:t>Погашение процентов по кредиту</w:t>
      </w:r>
      <w:r>
        <w:rPr>
          <w:rFonts w:ascii="Arial" w:hAnsi="Arial" w:cs="Arial"/>
          <w:color w:val="495860"/>
          <w:sz w:val="14"/>
          <w:szCs w:val="14"/>
        </w:rPr>
        <w:t> – ежемесячно, в сумме, рассчитанной исходя из фактического ежедневного остатка задолженности по кредиту.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jc w:val="both"/>
        <w:rPr>
          <w:rFonts w:ascii="Arial" w:hAnsi="Arial" w:cs="Arial"/>
          <w:color w:val="495860"/>
          <w:sz w:val="14"/>
          <w:szCs w:val="14"/>
        </w:rPr>
      </w:pPr>
      <w:r>
        <w:rPr>
          <w:rStyle w:val="a3"/>
          <w:rFonts w:ascii="Arial" w:hAnsi="Arial" w:cs="Arial"/>
          <w:color w:val="495860"/>
          <w:sz w:val="14"/>
          <w:szCs w:val="14"/>
        </w:rPr>
        <w:t>Порядок предоставления кредита</w:t>
      </w:r>
      <w:r>
        <w:rPr>
          <w:rFonts w:ascii="Arial" w:hAnsi="Arial" w:cs="Arial"/>
          <w:color w:val="495860"/>
          <w:sz w:val="14"/>
          <w:szCs w:val="14"/>
        </w:rPr>
        <w:t> - в безналичной форме путем перечисления денежных средств: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jc w:val="both"/>
        <w:rPr>
          <w:rFonts w:ascii="Arial" w:hAnsi="Arial" w:cs="Arial"/>
          <w:color w:val="495860"/>
          <w:sz w:val="14"/>
          <w:szCs w:val="14"/>
        </w:rPr>
      </w:pPr>
      <w:r>
        <w:rPr>
          <w:rFonts w:ascii="Arial" w:hAnsi="Arial" w:cs="Arial"/>
          <w:color w:val="495860"/>
          <w:sz w:val="14"/>
          <w:szCs w:val="14"/>
        </w:rPr>
        <w:t>-  на счета третьих лиц в оплату предоставленных расчетных документов;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jc w:val="both"/>
        <w:rPr>
          <w:rFonts w:ascii="Arial" w:hAnsi="Arial" w:cs="Arial"/>
          <w:color w:val="495860"/>
          <w:sz w:val="14"/>
          <w:szCs w:val="14"/>
        </w:rPr>
      </w:pPr>
      <w:r>
        <w:rPr>
          <w:rFonts w:ascii="Arial" w:hAnsi="Arial" w:cs="Arial"/>
          <w:color w:val="495860"/>
          <w:sz w:val="14"/>
          <w:szCs w:val="14"/>
        </w:rPr>
        <w:t>- на текущий счет, к которому выпущена банковская платежная карточка ОАО «</w:t>
      </w:r>
      <w:proofErr w:type="spellStart"/>
      <w:r>
        <w:rPr>
          <w:rFonts w:ascii="Arial" w:hAnsi="Arial" w:cs="Arial"/>
          <w:color w:val="495860"/>
          <w:sz w:val="14"/>
          <w:szCs w:val="14"/>
        </w:rPr>
        <w:t>Белагропромбанк</w:t>
      </w:r>
      <w:proofErr w:type="spellEnd"/>
      <w:r>
        <w:rPr>
          <w:rFonts w:ascii="Arial" w:hAnsi="Arial" w:cs="Arial"/>
          <w:color w:val="495860"/>
          <w:sz w:val="14"/>
          <w:szCs w:val="14"/>
        </w:rPr>
        <w:t>» без права снятия наличных денежных средств.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jc w:val="both"/>
        <w:rPr>
          <w:rFonts w:ascii="Arial" w:hAnsi="Arial" w:cs="Arial"/>
          <w:color w:val="495860"/>
          <w:sz w:val="14"/>
          <w:szCs w:val="14"/>
        </w:rPr>
      </w:pPr>
      <w:r>
        <w:rPr>
          <w:rStyle w:val="a3"/>
          <w:rFonts w:ascii="Arial" w:hAnsi="Arial" w:cs="Arial"/>
          <w:color w:val="495860"/>
          <w:sz w:val="14"/>
          <w:szCs w:val="14"/>
        </w:rPr>
        <w:t>Требования к кредитополучателю (поручителям):</w:t>
      </w:r>
    </w:p>
    <w:p w:rsidR="00462104" w:rsidRDefault="00462104" w:rsidP="00462104">
      <w:pPr>
        <w:numPr>
          <w:ilvl w:val="0"/>
          <w:numId w:val="1"/>
        </w:numPr>
        <w:shd w:val="clear" w:color="auto" w:fill="FFFFFF"/>
        <w:ind w:left="0"/>
        <w:rPr>
          <w:rFonts w:ascii="Arial" w:hAnsi="Arial" w:cs="Arial"/>
          <w:color w:val="495860"/>
          <w:sz w:val="14"/>
          <w:szCs w:val="14"/>
        </w:rPr>
      </w:pPr>
      <w:r>
        <w:rPr>
          <w:rFonts w:ascii="Arial" w:hAnsi="Arial" w:cs="Arial"/>
          <w:color w:val="495860"/>
          <w:sz w:val="14"/>
          <w:szCs w:val="14"/>
        </w:rPr>
        <w:t xml:space="preserve">соответствие критериям приемлемости Указа Президента Республики Беларусь от 09.10.2017 № 365 «О развитии </w:t>
      </w:r>
      <w:proofErr w:type="spellStart"/>
      <w:r>
        <w:rPr>
          <w:rFonts w:ascii="Arial" w:hAnsi="Arial" w:cs="Arial"/>
          <w:color w:val="495860"/>
          <w:sz w:val="14"/>
          <w:szCs w:val="14"/>
        </w:rPr>
        <w:t>агроэкотуризма</w:t>
      </w:r>
      <w:proofErr w:type="spellEnd"/>
      <w:r>
        <w:rPr>
          <w:rFonts w:ascii="Arial" w:hAnsi="Arial" w:cs="Arial"/>
          <w:color w:val="495860"/>
          <w:sz w:val="14"/>
          <w:szCs w:val="14"/>
        </w:rPr>
        <w:t>»;</w:t>
      </w:r>
    </w:p>
    <w:p w:rsidR="00462104" w:rsidRDefault="00462104" w:rsidP="00462104">
      <w:pPr>
        <w:numPr>
          <w:ilvl w:val="0"/>
          <w:numId w:val="1"/>
        </w:numPr>
        <w:shd w:val="clear" w:color="auto" w:fill="FFFFFF"/>
        <w:ind w:left="0"/>
        <w:rPr>
          <w:rFonts w:ascii="Arial" w:hAnsi="Arial" w:cs="Arial"/>
          <w:color w:val="495860"/>
          <w:sz w:val="14"/>
          <w:szCs w:val="14"/>
        </w:rPr>
      </w:pPr>
      <w:r>
        <w:rPr>
          <w:rFonts w:ascii="Arial" w:hAnsi="Arial" w:cs="Arial"/>
          <w:color w:val="495860"/>
          <w:sz w:val="14"/>
          <w:szCs w:val="14"/>
        </w:rPr>
        <w:t>гражданство Республики Беларусь (лица без гражданства, постоянно прописанные на территории Республики Беларусь и имеющие вид на жительство);</w:t>
      </w:r>
    </w:p>
    <w:p w:rsidR="00462104" w:rsidRDefault="00462104" w:rsidP="00462104">
      <w:pPr>
        <w:numPr>
          <w:ilvl w:val="0"/>
          <w:numId w:val="1"/>
        </w:numPr>
        <w:shd w:val="clear" w:color="auto" w:fill="FFFFFF"/>
        <w:ind w:left="0"/>
        <w:rPr>
          <w:rFonts w:ascii="Arial" w:hAnsi="Arial" w:cs="Arial"/>
          <w:color w:val="495860"/>
          <w:sz w:val="14"/>
          <w:szCs w:val="14"/>
        </w:rPr>
      </w:pPr>
      <w:r>
        <w:rPr>
          <w:rFonts w:ascii="Arial" w:hAnsi="Arial" w:cs="Arial"/>
          <w:color w:val="495860"/>
          <w:sz w:val="14"/>
          <w:szCs w:val="14"/>
        </w:rPr>
        <w:t>возраст от 18 лет;</w:t>
      </w:r>
    </w:p>
    <w:p w:rsidR="00462104" w:rsidRDefault="00462104" w:rsidP="00462104">
      <w:pPr>
        <w:numPr>
          <w:ilvl w:val="0"/>
          <w:numId w:val="1"/>
        </w:numPr>
        <w:shd w:val="clear" w:color="auto" w:fill="FFFFFF"/>
        <w:ind w:left="0"/>
        <w:rPr>
          <w:rFonts w:ascii="Arial" w:hAnsi="Arial" w:cs="Arial"/>
          <w:color w:val="495860"/>
          <w:sz w:val="14"/>
          <w:szCs w:val="14"/>
        </w:rPr>
      </w:pPr>
      <w:r>
        <w:rPr>
          <w:rFonts w:ascii="Arial" w:hAnsi="Arial" w:cs="Arial"/>
          <w:color w:val="495860"/>
          <w:sz w:val="14"/>
          <w:szCs w:val="14"/>
        </w:rPr>
        <w:t>наличие регулярного, официально подтверждённого дохода в Республике Беларусь;</w:t>
      </w:r>
    </w:p>
    <w:p w:rsidR="00462104" w:rsidRDefault="00462104" w:rsidP="00462104">
      <w:pPr>
        <w:numPr>
          <w:ilvl w:val="0"/>
          <w:numId w:val="1"/>
        </w:numPr>
        <w:shd w:val="clear" w:color="auto" w:fill="FFFFFF"/>
        <w:ind w:left="0"/>
        <w:rPr>
          <w:rFonts w:ascii="Arial" w:hAnsi="Arial" w:cs="Arial"/>
          <w:color w:val="495860"/>
          <w:sz w:val="14"/>
          <w:szCs w:val="14"/>
        </w:rPr>
      </w:pPr>
      <w:r>
        <w:rPr>
          <w:rFonts w:ascii="Arial" w:hAnsi="Arial" w:cs="Arial"/>
          <w:color w:val="495860"/>
          <w:sz w:val="14"/>
          <w:szCs w:val="14"/>
        </w:rPr>
        <w:t>отсутствие отрицательной кредитной истории (для физических лиц - индивидуальных предпринимателей Республики Беларусь – отсутствие задолженности по налогам, сборам и иным платежам в бюджет (дополнительно));</w:t>
      </w:r>
    </w:p>
    <w:p w:rsidR="00462104" w:rsidRDefault="00462104" w:rsidP="00462104">
      <w:pPr>
        <w:numPr>
          <w:ilvl w:val="0"/>
          <w:numId w:val="1"/>
        </w:numPr>
        <w:shd w:val="clear" w:color="auto" w:fill="FFFFFF"/>
        <w:ind w:left="0"/>
        <w:rPr>
          <w:rFonts w:ascii="Arial" w:hAnsi="Arial" w:cs="Arial"/>
          <w:color w:val="495860"/>
          <w:sz w:val="14"/>
          <w:szCs w:val="14"/>
        </w:rPr>
      </w:pPr>
      <w:r>
        <w:rPr>
          <w:rFonts w:ascii="Arial" w:hAnsi="Arial" w:cs="Arial"/>
          <w:color w:val="495860"/>
          <w:sz w:val="14"/>
          <w:szCs w:val="14"/>
        </w:rPr>
        <w:t xml:space="preserve">для мужчин в возрасте до 27 лет (граждан Республики Беларусь) - наличие военного билета или документов, подтверждающих право на отсрочку от призыва на воинскую службу, за исключением состоящих на службе в органах внутренних дел, органах финансовых расследований Комитета государственного контроля Республики Беларусь, органах и подразделениях по чрезвычайным ситуациям, </w:t>
      </w:r>
      <w:bookmarkStart w:id="0" w:name="_GoBack"/>
      <w:bookmarkEnd w:id="0"/>
      <w:r>
        <w:rPr>
          <w:rFonts w:ascii="Arial" w:hAnsi="Arial" w:cs="Arial"/>
          <w:color w:val="495860"/>
          <w:sz w:val="14"/>
          <w:szCs w:val="14"/>
        </w:rPr>
        <w:t>военнослужащих, состоящих на службе в вооруженных силах Республики Беларусь.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jc w:val="both"/>
        <w:rPr>
          <w:rFonts w:ascii="Arial" w:hAnsi="Arial" w:cs="Arial"/>
          <w:color w:val="495860"/>
          <w:sz w:val="14"/>
          <w:szCs w:val="14"/>
        </w:rPr>
      </w:pPr>
      <w:r>
        <w:rPr>
          <w:rStyle w:val="a3"/>
          <w:rFonts w:ascii="Arial" w:hAnsi="Arial" w:cs="Arial"/>
          <w:color w:val="495860"/>
          <w:sz w:val="14"/>
          <w:szCs w:val="14"/>
        </w:rPr>
        <w:t>Обеспечение</w:t>
      </w:r>
      <w:r>
        <w:rPr>
          <w:rFonts w:ascii="Arial" w:hAnsi="Arial" w:cs="Arial"/>
          <w:color w:val="495860"/>
          <w:sz w:val="14"/>
          <w:szCs w:val="14"/>
        </w:rPr>
        <w:t> – неустойка (при запрашиваемой сумме кредита до 500 базовых величин, установленных на дату подачи документов), поручительство и/или залог имущества.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rPr>
          <w:rFonts w:ascii="Arial" w:hAnsi="Arial" w:cs="Arial"/>
          <w:color w:val="495860"/>
          <w:sz w:val="14"/>
          <w:szCs w:val="14"/>
        </w:rPr>
      </w:pPr>
      <w:r>
        <w:rPr>
          <w:rStyle w:val="a3"/>
          <w:rFonts w:ascii="Arial" w:hAnsi="Arial" w:cs="Arial"/>
          <w:color w:val="FF9900"/>
          <w:sz w:val="27"/>
          <w:szCs w:val="27"/>
          <w:u w:val="single"/>
        </w:rPr>
        <w:t>Реализация Проекта с помощью кредитной поддержки ОАО «</w:t>
      </w:r>
      <w:proofErr w:type="spellStart"/>
      <w:r>
        <w:rPr>
          <w:rStyle w:val="a3"/>
          <w:rFonts w:ascii="Arial" w:hAnsi="Arial" w:cs="Arial"/>
          <w:color w:val="FF9900"/>
          <w:sz w:val="27"/>
          <w:szCs w:val="27"/>
          <w:u w:val="single"/>
        </w:rPr>
        <w:t>Белагропромбанк</w:t>
      </w:r>
      <w:proofErr w:type="spellEnd"/>
      <w:r>
        <w:rPr>
          <w:rStyle w:val="a3"/>
          <w:rFonts w:ascii="Arial" w:hAnsi="Arial" w:cs="Arial"/>
          <w:color w:val="FF9900"/>
          <w:sz w:val="27"/>
          <w:szCs w:val="27"/>
          <w:u w:val="single"/>
        </w:rPr>
        <w:t>» осуществляется в 3 этапа: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rPr>
          <w:rFonts w:ascii="Arial" w:hAnsi="Arial" w:cs="Arial"/>
          <w:color w:val="495860"/>
          <w:sz w:val="14"/>
          <w:szCs w:val="14"/>
        </w:rPr>
      </w:pPr>
      <w:r>
        <w:rPr>
          <w:rStyle w:val="a3"/>
          <w:rFonts w:ascii="Arial" w:hAnsi="Arial" w:cs="Arial"/>
          <w:color w:val="495860"/>
          <w:sz w:val="27"/>
          <w:szCs w:val="27"/>
        </w:rPr>
        <w:t>1-й этап</w:t>
      </w:r>
      <w:r>
        <w:rPr>
          <w:rFonts w:ascii="Arial" w:hAnsi="Arial" w:cs="Arial"/>
          <w:color w:val="495860"/>
          <w:sz w:val="14"/>
          <w:szCs w:val="14"/>
        </w:rPr>
        <w:t> – оценка эффективности Проекта рабочей группой, результатом которой является соответствующее заключение об эффективности (неэффективности) Проекта (далее – Заключение рабочей группы);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rPr>
          <w:rFonts w:ascii="Arial" w:hAnsi="Arial" w:cs="Arial"/>
          <w:color w:val="495860"/>
          <w:sz w:val="14"/>
          <w:szCs w:val="14"/>
        </w:rPr>
      </w:pPr>
      <w:r>
        <w:rPr>
          <w:rStyle w:val="a3"/>
          <w:rFonts w:ascii="Arial" w:hAnsi="Arial" w:cs="Arial"/>
          <w:color w:val="495860"/>
          <w:sz w:val="27"/>
          <w:szCs w:val="27"/>
        </w:rPr>
        <w:t>2-й этап</w:t>
      </w:r>
      <w:r>
        <w:rPr>
          <w:rFonts w:ascii="Arial" w:hAnsi="Arial" w:cs="Arial"/>
          <w:color w:val="495860"/>
          <w:sz w:val="14"/>
          <w:szCs w:val="14"/>
        </w:rPr>
        <w:t> – рассмотрение районным исполнительным комитетом положительного Заключения рабочей группы;</w:t>
      </w:r>
    </w:p>
    <w:p w:rsidR="00462104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rPr>
          <w:rFonts w:ascii="Arial" w:hAnsi="Arial" w:cs="Arial"/>
          <w:color w:val="495860"/>
          <w:sz w:val="14"/>
          <w:szCs w:val="14"/>
        </w:rPr>
      </w:pPr>
      <w:r>
        <w:rPr>
          <w:rStyle w:val="a3"/>
          <w:rFonts w:ascii="Arial" w:hAnsi="Arial" w:cs="Arial"/>
          <w:color w:val="495860"/>
          <w:sz w:val="27"/>
          <w:szCs w:val="27"/>
        </w:rPr>
        <w:t>3-й этап</w:t>
      </w:r>
      <w:r>
        <w:rPr>
          <w:rFonts w:ascii="Arial" w:hAnsi="Arial" w:cs="Arial"/>
          <w:color w:val="495860"/>
          <w:sz w:val="14"/>
          <w:szCs w:val="14"/>
        </w:rPr>
        <w:t> – рассмотрение ОАО «</w:t>
      </w:r>
      <w:proofErr w:type="spellStart"/>
      <w:r>
        <w:rPr>
          <w:rFonts w:ascii="Arial" w:hAnsi="Arial" w:cs="Arial"/>
          <w:color w:val="495860"/>
          <w:sz w:val="14"/>
          <w:szCs w:val="14"/>
        </w:rPr>
        <w:t>Белагропромбанк</w:t>
      </w:r>
      <w:proofErr w:type="spellEnd"/>
      <w:r>
        <w:rPr>
          <w:rFonts w:ascii="Arial" w:hAnsi="Arial" w:cs="Arial"/>
          <w:color w:val="495860"/>
          <w:sz w:val="14"/>
          <w:szCs w:val="14"/>
        </w:rPr>
        <w:t xml:space="preserve">» вопроса о возможности предоставления кредита субъекту </w:t>
      </w:r>
      <w:proofErr w:type="spellStart"/>
      <w:r>
        <w:rPr>
          <w:rFonts w:ascii="Arial" w:hAnsi="Arial" w:cs="Arial"/>
          <w:color w:val="495860"/>
          <w:sz w:val="14"/>
          <w:szCs w:val="14"/>
        </w:rPr>
        <w:t>агроэкотуризма</w:t>
      </w:r>
      <w:proofErr w:type="spellEnd"/>
      <w:r>
        <w:rPr>
          <w:rFonts w:ascii="Arial" w:hAnsi="Arial" w:cs="Arial"/>
          <w:color w:val="495860"/>
          <w:sz w:val="14"/>
          <w:szCs w:val="14"/>
        </w:rPr>
        <w:t xml:space="preserve"> при наличии положительного заключения районного исполнительного комитета.</w:t>
      </w:r>
    </w:p>
    <w:p w:rsidR="00462104" w:rsidRDefault="00462104" w:rsidP="00462104">
      <w:pPr>
        <w:rPr>
          <w:sz w:val="13"/>
          <w:szCs w:val="13"/>
        </w:rPr>
      </w:pPr>
      <w:r>
        <w:rPr>
          <w:rFonts w:ascii="Arial" w:hAnsi="Arial" w:cs="Arial"/>
          <w:color w:val="495860"/>
          <w:sz w:val="14"/>
          <w:szCs w:val="14"/>
        </w:rPr>
        <w:t>Информация о необходимых документах по кредитованию размещена на сайте ОАО «</w:t>
      </w:r>
      <w:proofErr w:type="spellStart"/>
      <w:r>
        <w:rPr>
          <w:rFonts w:ascii="Arial" w:hAnsi="Arial" w:cs="Arial"/>
          <w:color w:val="495860"/>
          <w:sz w:val="14"/>
          <w:szCs w:val="14"/>
        </w:rPr>
        <w:t>Белагропромбанк</w:t>
      </w:r>
      <w:proofErr w:type="spellEnd"/>
      <w:r>
        <w:rPr>
          <w:rFonts w:ascii="Arial" w:hAnsi="Arial" w:cs="Arial"/>
          <w:color w:val="495860"/>
          <w:sz w:val="14"/>
          <w:szCs w:val="14"/>
        </w:rPr>
        <w:t xml:space="preserve">» </w:t>
      </w:r>
      <w:proofErr w:type="spellStart"/>
      <w:r>
        <w:rPr>
          <w:rFonts w:ascii="Arial" w:hAnsi="Arial" w:cs="Arial"/>
          <w:color w:val="495860"/>
          <w:sz w:val="14"/>
          <w:szCs w:val="14"/>
          <w:lang w:val="en-US"/>
        </w:rPr>
        <w:t>belapb</w:t>
      </w:r>
      <w:proofErr w:type="spellEnd"/>
      <w:r>
        <w:rPr>
          <w:rFonts w:ascii="Arial" w:hAnsi="Arial" w:cs="Arial"/>
          <w:color w:val="495860"/>
          <w:sz w:val="14"/>
          <w:szCs w:val="14"/>
        </w:rPr>
        <w:t>.</w:t>
      </w:r>
      <w:r>
        <w:rPr>
          <w:rFonts w:ascii="Arial" w:hAnsi="Arial" w:cs="Arial"/>
          <w:color w:val="495860"/>
          <w:sz w:val="14"/>
          <w:szCs w:val="14"/>
          <w:lang w:val="en-US"/>
        </w:rPr>
        <w:t>by</w:t>
      </w:r>
    </w:p>
    <w:p w:rsidR="00462104" w:rsidRPr="00A66939" w:rsidRDefault="00462104" w:rsidP="00462104">
      <w:pPr>
        <w:pStyle w:val="a4"/>
        <w:shd w:val="clear" w:color="auto" w:fill="FFFFFF"/>
        <w:spacing w:before="0" w:beforeAutospacing="0" w:after="180" w:afterAutospacing="0" w:line="180" w:lineRule="atLeast"/>
        <w:rPr>
          <w:rFonts w:ascii="Arial" w:hAnsi="Arial" w:cs="Arial"/>
          <w:color w:val="495860"/>
          <w:sz w:val="14"/>
          <w:szCs w:val="14"/>
        </w:rPr>
      </w:pPr>
      <w:hyperlink r:id="rId5" w:tgtFrame="_blank" w:history="1">
        <w:r>
          <w:rPr>
            <w:rStyle w:val="a5"/>
            <w:rFonts w:ascii="Arial" w:hAnsi="Arial" w:cs="Arial"/>
            <w:color w:val="1155CC"/>
            <w:shd w:val="clear" w:color="auto" w:fill="FFFFFF"/>
          </w:rPr>
          <w:t>https://www.belapb.by/rus/malomu-i-srednemu-biznesu/agroekoturizm/fizicheskim-licam/</w:t>
        </w:r>
      </w:hyperlink>
    </w:p>
    <w:p w:rsidR="00462104" w:rsidRDefault="00462104" w:rsidP="00462104"/>
    <w:p w:rsidR="00E71AB5" w:rsidRDefault="00462104"/>
    <w:sectPr w:rsidR="00E7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4670"/>
    <w:multiLevelType w:val="multilevel"/>
    <w:tmpl w:val="E986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BD"/>
    <w:rsid w:val="003F142D"/>
    <w:rsid w:val="00462104"/>
    <w:rsid w:val="007D335C"/>
    <w:rsid w:val="00B3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C37E9-9A00-4EBC-9106-5900A173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621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1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462104"/>
    <w:rPr>
      <w:b/>
      <w:bCs/>
    </w:rPr>
  </w:style>
  <w:style w:type="paragraph" w:styleId="a4">
    <w:name w:val="Normal (Web)"/>
    <w:basedOn w:val="a"/>
    <w:rsid w:val="00462104"/>
    <w:pPr>
      <w:spacing w:before="100" w:beforeAutospacing="1" w:after="100" w:afterAutospacing="1"/>
    </w:pPr>
  </w:style>
  <w:style w:type="character" w:styleId="a5">
    <w:name w:val="Hyperlink"/>
    <w:basedOn w:val="a0"/>
    <w:rsid w:val="00462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lapb.by/rus/malomu-i-srednemu-biznesu/agroekoturizm/fizicheskim-lic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2023-09-25T12:34:00Z</dcterms:created>
  <dcterms:modified xsi:type="dcterms:W3CDTF">2023-09-25T12:34:00Z</dcterms:modified>
</cp:coreProperties>
</file>