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5AC2" w14:textId="77777777" w:rsidR="0085798C" w:rsidRDefault="0085798C">
      <w:pPr>
        <w:widowControl w:val="0"/>
        <w:autoSpaceDE w:val="0"/>
        <w:autoSpaceDN w:val="0"/>
        <w:adjustRightInd w:val="0"/>
        <w:spacing w:after="0" w:line="300" w:lineRule="auto"/>
        <w:jc w:val="center"/>
        <w:rPr>
          <w:rFonts w:ascii="Times New Roman" w:hAnsi="Times New Roman"/>
          <w:caps/>
          <w:color w:val="000000"/>
          <w:sz w:val="24"/>
          <w:szCs w:val="24"/>
        </w:rPr>
      </w:pPr>
      <w:r>
        <w:rPr>
          <w:rFonts w:ascii="Times New Roman" w:hAnsi="Times New Roman"/>
          <w:caps/>
          <w:color w:val="000000"/>
          <w:sz w:val="24"/>
          <w:szCs w:val="24"/>
        </w:rPr>
        <w:t>ЗАКОН РЕСПУБЛИКИ БЕЛАРУСЬ</w:t>
      </w:r>
    </w:p>
    <w:p w14:paraId="03D1C090" w14:textId="77777777" w:rsidR="0085798C" w:rsidRDefault="0085798C">
      <w:pPr>
        <w:widowControl w:val="0"/>
        <w:autoSpaceDE w:val="0"/>
        <w:autoSpaceDN w:val="0"/>
        <w:adjustRightInd w:val="0"/>
        <w:spacing w:after="0" w:line="300" w:lineRule="auto"/>
        <w:jc w:val="center"/>
        <w:rPr>
          <w:rFonts w:ascii="Times New Roman" w:hAnsi="Times New Roman"/>
          <w:color w:val="000000"/>
          <w:sz w:val="24"/>
          <w:szCs w:val="24"/>
        </w:rPr>
      </w:pPr>
      <w:r>
        <w:rPr>
          <w:rFonts w:ascii="Times New Roman" w:hAnsi="Times New Roman"/>
          <w:color w:val="000000"/>
          <w:sz w:val="24"/>
          <w:szCs w:val="24"/>
        </w:rPr>
        <w:t>11 ноября 2021 г. № 129-З</w:t>
      </w:r>
    </w:p>
    <w:p w14:paraId="20D4FFFF" w14:textId="77777777" w:rsidR="0085798C" w:rsidRDefault="0085798C">
      <w:pPr>
        <w:widowControl w:val="0"/>
        <w:autoSpaceDE w:val="0"/>
        <w:autoSpaceDN w:val="0"/>
        <w:adjustRightInd w:val="0"/>
        <w:spacing w:before="240" w:after="240" w:line="300" w:lineRule="auto"/>
        <w:jc w:val="center"/>
        <w:rPr>
          <w:rFonts w:ascii="Times New Roman" w:hAnsi="Times New Roman"/>
          <w:b/>
          <w:color w:val="000000"/>
          <w:sz w:val="24"/>
          <w:szCs w:val="24"/>
          <w:lang w:val="x-none"/>
        </w:rPr>
      </w:pPr>
      <w:r>
        <w:rPr>
          <w:rFonts w:ascii="Times New Roman" w:hAnsi="Times New Roman"/>
          <w:b/>
          <w:color w:val="000000"/>
          <w:sz w:val="24"/>
          <w:szCs w:val="24"/>
          <w:lang w:val="x-none"/>
        </w:rPr>
        <w:t>О туризме</w:t>
      </w:r>
    </w:p>
    <w:p w14:paraId="266DAF82" w14:textId="77777777" w:rsidR="0085798C" w:rsidRDefault="0085798C">
      <w:pPr>
        <w:autoSpaceDE w:val="0"/>
        <w:autoSpaceDN w:val="0"/>
        <w:adjustRightInd w:val="0"/>
        <w:spacing w:before="240" w:after="240" w:line="300" w:lineRule="auto"/>
        <w:rPr>
          <w:rFonts w:ascii="Times New Roman" w:hAnsi="Times New Roman"/>
          <w:i/>
          <w:color w:val="000000"/>
          <w:sz w:val="24"/>
          <w:szCs w:val="24"/>
        </w:rPr>
      </w:pPr>
      <w:r>
        <w:rPr>
          <w:rFonts w:ascii="Times New Roman" w:hAnsi="Times New Roman"/>
          <w:i/>
          <w:color w:val="000000"/>
          <w:sz w:val="24"/>
          <w:szCs w:val="24"/>
        </w:rPr>
        <w:t>Принят Палатой представителей 4 октября 2021 г.</w:t>
      </w:r>
      <w:r>
        <w:rPr>
          <w:rFonts w:ascii="Times New Roman" w:hAnsi="Times New Roman"/>
          <w:i/>
          <w:color w:val="000000"/>
          <w:sz w:val="24"/>
          <w:szCs w:val="24"/>
        </w:rPr>
        <w:br/>
        <w:t>Одобрен Советом Республики 28 октября 2021 г.</w:t>
      </w:r>
    </w:p>
    <w:p w14:paraId="58F2C7D8"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0" w:name="CA0_ГЛ_1_1CN__chapter_1"/>
      <w:bookmarkEnd w:id="0"/>
      <w:r>
        <w:rPr>
          <w:rFonts w:ascii="Times New Roman" w:hAnsi="Times New Roman"/>
          <w:b/>
          <w:caps/>
          <w:color w:val="000000"/>
          <w:sz w:val="24"/>
          <w:szCs w:val="24"/>
        </w:rPr>
        <w:t>ГЛАВА 1</w:t>
      </w:r>
      <w:r>
        <w:rPr>
          <w:rFonts w:ascii="Times New Roman" w:hAnsi="Times New Roman"/>
          <w:b/>
          <w:caps/>
          <w:color w:val="000000"/>
          <w:sz w:val="24"/>
          <w:szCs w:val="24"/>
        </w:rPr>
        <w:br/>
        <w:t>ОБЩИЕ ПОЛОЖЕНИЯ</w:t>
      </w:r>
    </w:p>
    <w:p w14:paraId="74E99D74"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 w:name="CA0_ГЛ_1_1_СТ_1_1CN__article_1"/>
      <w:bookmarkEnd w:id="1"/>
      <w:r>
        <w:rPr>
          <w:rFonts w:ascii="Times New Roman" w:hAnsi="Times New Roman"/>
          <w:b/>
          <w:color w:val="000000"/>
          <w:sz w:val="24"/>
          <w:szCs w:val="24"/>
        </w:rPr>
        <w:t>Статья 1. Основные термины, используемые в настоящем Законе, и их определения</w:t>
      </w:r>
    </w:p>
    <w:p w14:paraId="414A723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2" w:name="CA0_ГЛ_1_1_СТ_1_1_П_1_1CN__point_1"/>
      <w:bookmarkEnd w:id="2"/>
      <w:r>
        <w:rPr>
          <w:rFonts w:ascii="Times New Roman" w:hAnsi="Times New Roman"/>
          <w:color w:val="000000"/>
          <w:sz w:val="24"/>
          <w:szCs w:val="24"/>
        </w:rPr>
        <w:t>1. Для целей настоящего Закона используются следующие основные термины и их определения:</w:t>
      </w:r>
    </w:p>
    <w:p w14:paraId="600D54D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14:paraId="7A7BBAC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14:paraId="77B950D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14:paraId="1B600FC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14:paraId="4F49B82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14:paraId="5A2B9EB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14:paraId="5674C2C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
    <w:p w14:paraId="5861F0A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субъекты туристической деятельности – туроператоры, турагенты;</w:t>
      </w:r>
    </w:p>
    <w:p w14:paraId="405A7A7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14:paraId="6A18A60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 – комплекс туристических услуг с программой туристического путешествия;</w:t>
      </w:r>
    </w:p>
    <w:p w14:paraId="4EA65E5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турагент – юридическое лицо или индивидуальный предприниматель, осуществляющие турагентскую деятельность;</w:t>
      </w:r>
    </w:p>
    <w:p w14:paraId="5F7E1CD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14:paraId="0425AA9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туризм – туристическое путешествие, а также деятельность по его организации;</w:t>
      </w:r>
    </w:p>
    <w:p w14:paraId="340E431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14:paraId="222F9F5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туристическая деятельность – туроператорская и турагентская деятельность;</w:t>
      </w:r>
    </w:p>
    <w:p w14:paraId="1800C75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14:paraId="70EC1C4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туристическая индустрия – совокупность субъектов и объектов туристической индустрии;</w:t>
      </w:r>
    </w:p>
    <w:p w14:paraId="2D06FC6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14:paraId="000D14D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14:paraId="10E562C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w:t>
      </w:r>
      <w:r>
        <w:rPr>
          <w:rFonts w:ascii="Times New Roman" w:hAnsi="Times New Roman"/>
          <w:color w:val="000000"/>
          <w:sz w:val="24"/>
          <w:szCs w:val="24"/>
        </w:rPr>
        <w:lastRenderedPageBreak/>
        <w:t>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14:paraId="4B0A807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14:paraId="6CEF7A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 юридическое лицо, осуществляющее туроператорскую деятельность;</w:t>
      </w:r>
    </w:p>
    <w:p w14:paraId="3A486C6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14:paraId="0773DDF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14:paraId="03176D8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участники туристической деятельности – заказчики, туристы, экскурсанты;</w:t>
      </w:r>
    </w:p>
    <w:p w14:paraId="34D1A63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14:paraId="69E355F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экскурсант – физическое лицо, которое совершает экскурсию без ночевки в стране (месте) временного пребывания;</w:t>
      </w:r>
    </w:p>
    <w:p w14:paraId="5165D37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14:paraId="4A6EB4A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w:t>
      </w:r>
      <w:r>
        <w:rPr>
          <w:rFonts w:ascii="Times New Roman" w:hAnsi="Times New Roman"/>
          <w:color w:val="000000"/>
          <w:sz w:val="24"/>
          <w:szCs w:val="24"/>
        </w:rPr>
        <w:lastRenderedPageBreak/>
        <w:t>экскурсий в этих организациях, субъектов туристической деятельности, иных лиц, наделенных правом проведения экскурсий;</w:t>
      </w:r>
    </w:p>
    <w:p w14:paraId="14145F0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14:paraId="6C8D6D0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 w:name="CA0_ГЛ_1_1_СТ_1_1_П_2_2CN__point_2"/>
      <w:bookmarkEnd w:id="3"/>
      <w:r>
        <w:rPr>
          <w:rFonts w:ascii="Times New Roman" w:hAnsi="Times New Roman"/>
          <w:color w:val="000000"/>
          <w:sz w:val="24"/>
          <w:szCs w:val="24"/>
        </w:rPr>
        <w:t xml:space="preserve">2. Для целей настоящего Закона термины «нерезиденты» и «резиденты» используются в значениях, определенных </w:t>
      </w:r>
      <w:hyperlink r:id="rId6" w:history="1">
        <w:r>
          <w:rPr>
            <w:rFonts w:ascii="Times New Roman" w:hAnsi="Times New Roman"/>
            <w:color w:val="0000FF"/>
            <w:sz w:val="24"/>
            <w:szCs w:val="24"/>
            <w:lang w:val="x-none"/>
          </w:rPr>
          <w:t xml:space="preserve">подпунктами 1.10 </w:t>
        </w:r>
      </w:hyperlink>
      <w:r>
        <w:rPr>
          <w:rFonts w:ascii="Times New Roman" w:hAnsi="Times New Roman"/>
          <w:color w:val="000000"/>
          <w:sz w:val="24"/>
          <w:szCs w:val="24"/>
        </w:rPr>
        <w:t xml:space="preserve">и </w:t>
      </w:r>
      <w:hyperlink r:id="rId7" w:history="1">
        <w:r>
          <w:rPr>
            <w:rFonts w:ascii="Times New Roman" w:hAnsi="Times New Roman"/>
            <w:color w:val="0000FF"/>
            <w:sz w:val="24"/>
            <w:szCs w:val="24"/>
            <w:lang w:val="x-none"/>
          </w:rPr>
          <w:t>1.11 пункта 1 статьи 1 Закона</w:t>
        </w:r>
      </w:hyperlink>
      <w:r>
        <w:rPr>
          <w:rFonts w:ascii="Times New Roman" w:hAnsi="Times New Roman"/>
          <w:color w:val="000000"/>
          <w:sz w:val="24"/>
          <w:szCs w:val="24"/>
        </w:rPr>
        <w:t xml:space="preserve"> Республики Беларусь от 22 июля 2003 г. № 226-З «О валютном регулировании и валютном контроле».</w:t>
      </w:r>
    </w:p>
    <w:p w14:paraId="089C59D9"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4" w:name="CA0_ГЛ_1_1_СТ_2_2CN__article_2"/>
      <w:bookmarkEnd w:id="4"/>
      <w:r>
        <w:rPr>
          <w:rFonts w:ascii="Times New Roman" w:hAnsi="Times New Roman"/>
          <w:b/>
          <w:color w:val="000000"/>
          <w:sz w:val="24"/>
          <w:szCs w:val="24"/>
        </w:rPr>
        <w:t>Статья 2. Сфера действия настоящего Закона</w:t>
      </w:r>
    </w:p>
    <w:p w14:paraId="712F853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 w:name="CA0_ГЛ_1_1_СТ_2_2_П_1_3CN__point_1"/>
      <w:bookmarkEnd w:id="5"/>
      <w:r>
        <w:rPr>
          <w:rFonts w:ascii="Times New Roman" w:hAnsi="Times New Roman"/>
          <w:color w:val="000000"/>
          <w:sz w:val="24"/>
          <w:szCs w:val="24"/>
        </w:rPr>
        <w:t>1. Настоящий Закон регулирует общественные отношения, возникающие при:</w:t>
      </w:r>
    </w:p>
    <w:p w14:paraId="47166F5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осуществлении туристической деятельности;</w:t>
      </w:r>
    </w:p>
    <w:p w14:paraId="42BA26D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совершении туристических путешествий;</w:t>
      </w:r>
    </w:p>
    <w:p w14:paraId="7A719FF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экскурсионном обслуживании;</w:t>
      </w:r>
    </w:p>
    <w:p w14:paraId="74136D1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организации и обеспечении безопасности в сфере туризма.</w:t>
      </w:r>
    </w:p>
    <w:p w14:paraId="284E31B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 w:name="CA0_ГЛ_1_1_СТ_2_2_П_2_4CN__point_2"/>
      <w:bookmarkEnd w:id="6"/>
      <w:r>
        <w:rPr>
          <w:rFonts w:ascii="Times New Roman" w:hAnsi="Times New Roman"/>
          <w:color w:val="000000"/>
          <w:sz w:val="24"/>
          <w:szCs w:val="24"/>
        </w:rPr>
        <w:t>2. Действие настоящего Закона не распространяется на общественные отношения, связанные с:</w:t>
      </w:r>
    </w:p>
    <w:p w14:paraId="5AD682F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14:paraId="726B01C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совершением путешествий (поездки, передвижения, пребывание) сроком свыше одного года.</w:t>
      </w:r>
    </w:p>
    <w:p w14:paraId="0E2F9359"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7" w:name="CA0_ГЛ_1_1_СТ_3_3CN__article_3"/>
      <w:bookmarkEnd w:id="7"/>
      <w:r>
        <w:rPr>
          <w:rFonts w:ascii="Times New Roman" w:hAnsi="Times New Roman"/>
          <w:b/>
          <w:color w:val="000000"/>
          <w:sz w:val="24"/>
          <w:szCs w:val="24"/>
        </w:rPr>
        <w:t>Статья 3. Правовое регулирование отношений в сфере туризма</w:t>
      </w:r>
    </w:p>
    <w:p w14:paraId="52347A6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 w:name="CA0_ГЛ_1_1_СТ_3_3_П_1_5CN__point_1"/>
      <w:bookmarkEnd w:id="8"/>
      <w:r>
        <w:rPr>
          <w:rFonts w:ascii="Times New Roman" w:hAnsi="Times New Roman"/>
          <w:color w:val="000000"/>
          <w:sz w:val="24"/>
          <w:szCs w:val="24"/>
        </w:rP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14:paraId="4248765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 w:name="CA0_ГЛ_1_1_СТ_3_3_П_2_6CN__point_2"/>
      <w:bookmarkEnd w:id="9"/>
      <w:r>
        <w:rPr>
          <w:rFonts w:ascii="Times New Roman" w:hAnsi="Times New Roman"/>
          <w:color w:val="000000"/>
          <w:sz w:val="24"/>
          <w:szCs w:val="24"/>
        </w:rPr>
        <w:t xml:space="preserve">2. Законодательство о туризме основывается на </w:t>
      </w:r>
      <w:hyperlink r:id="rId8" w:history="1">
        <w:r>
          <w:rPr>
            <w:rFonts w:ascii="Times New Roman" w:hAnsi="Times New Roman"/>
            <w:color w:val="0000FF"/>
            <w:sz w:val="24"/>
            <w:szCs w:val="24"/>
            <w:lang w:val="x-none"/>
          </w:rPr>
          <w:t>Конституции</w:t>
        </w:r>
      </w:hyperlink>
      <w:r>
        <w:rPr>
          <w:rFonts w:ascii="Times New Roman" w:hAnsi="Times New Roman"/>
          <w:color w:val="000000"/>
          <w:sz w:val="24"/>
          <w:szCs w:val="24"/>
        </w:rPr>
        <w:t xml:space="preserve"> Республики Беларусь и состоит из </w:t>
      </w:r>
      <w:hyperlink r:id="rId9" w:history="1">
        <w:r>
          <w:rPr>
            <w:rFonts w:ascii="Times New Roman" w:hAnsi="Times New Roman"/>
            <w:color w:val="0000FF"/>
            <w:sz w:val="24"/>
            <w:szCs w:val="24"/>
            <w:lang w:val="x-none"/>
          </w:rPr>
          <w:t>Гражданского кодекса</w:t>
        </w:r>
      </w:hyperlink>
      <w:r>
        <w:rPr>
          <w:rFonts w:ascii="Times New Roman" w:hAnsi="Times New Roman"/>
          <w:color w:val="000000"/>
          <w:sz w:val="24"/>
          <w:szCs w:val="24"/>
        </w:rPr>
        <w:t xml:space="preserve"> Республики Беларусь, настоящего Закона, актов законодательства о защите прав потребителей и иных актов законодательства.</w:t>
      </w:r>
    </w:p>
    <w:p w14:paraId="70EFE46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 w:name="CA0_ГЛ_1_1_СТ_3_3_П_3_7CN__point_3"/>
      <w:bookmarkEnd w:id="10"/>
      <w:r>
        <w:rPr>
          <w:rFonts w:ascii="Times New Roman" w:hAnsi="Times New Roman"/>
          <w:color w:val="000000"/>
          <w:sz w:val="24"/>
          <w:szCs w:val="24"/>
        </w:rP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3E1A4199"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1" w:name="CA0_ГЛ_1_1_СТ_4_4CN__article_4"/>
      <w:bookmarkEnd w:id="11"/>
      <w:r>
        <w:rPr>
          <w:rFonts w:ascii="Times New Roman" w:hAnsi="Times New Roman"/>
          <w:b/>
          <w:color w:val="000000"/>
          <w:sz w:val="24"/>
          <w:szCs w:val="24"/>
        </w:rPr>
        <w:t>Статья 4. Организационные формы туризма. Цели туристов, экскурсантов</w:t>
      </w:r>
    </w:p>
    <w:p w14:paraId="10535FE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 w:name="CA0_ГЛ_1_1_СТ_4_4_П_1_8CN__point_1"/>
      <w:bookmarkEnd w:id="12"/>
      <w:r>
        <w:rPr>
          <w:rFonts w:ascii="Times New Roman" w:hAnsi="Times New Roman"/>
          <w:color w:val="000000"/>
          <w:sz w:val="24"/>
          <w:szCs w:val="24"/>
        </w:rPr>
        <w:lastRenderedPageBreak/>
        <w:t>1. Организационными формами туризма являются международный и внутренний туризм.</w:t>
      </w:r>
    </w:p>
    <w:p w14:paraId="6993DCA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 w:name="CA0_ГЛ_1_1_СТ_4_4_П_2_9CN__point_2"/>
      <w:bookmarkEnd w:id="13"/>
      <w:r>
        <w:rPr>
          <w:rFonts w:ascii="Times New Roman" w:hAnsi="Times New Roman"/>
          <w:color w:val="000000"/>
          <w:sz w:val="24"/>
          <w:szCs w:val="24"/>
        </w:rPr>
        <w:t>2. Международный туризм включает в себя:</w:t>
      </w:r>
    </w:p>
    <w:p w14:paraId="6885503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14:paraId="5D63C58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14:paraId="579E44B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14:paraId="6DBF8E9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 w:name="CA0_ГЛ_1_1_СТ_4_4_П_3_10CN__point_3"/>
      <w:bookmarkEnd w:id="14"/>
      <w:r>
        <w:rPr>
          <w:rFonts w:ascii="Times New Roman" w:hAnsi="Times New Roman"/>
          <w:color w:val="000000"/>
          <w:sz w:val="24"/>
          <w:szCs w:val="24"/>
        </w:rP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14:paraId="68CE8D8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отдых;</w:t>
      </w:r>
    </w:p>
    <w:p w14:paraId="571836F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оздоровление;</w:t>
      </w:r>
    </w:p>
    <w:p w14:paraId="5701105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познавательные цели;</w:t>
      </w:r>
    </w:p>
    <w:p w14:paraId="5EDCFAC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образовательные цели;</w:t>
      </w:r>
    </w:p>
    <w:p w14:paraId="5E8D72F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паломнические цели;</w:t>
      </w:r>
    </w:p>
    <w:p w14:paraId="7380634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деловые цели;</w:t>
      </w:r>
    </w:p>
    <w:p w14:paraId="1F6E0DD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физкультурно-спортивные цели;</w:t>
      </w:r>
    </w:p>
    <w:p w14:paraId="5C16940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иные цели.</w:t>
      </w:r>
    </w:p>
    <w:p w14:paraId="693A9C79"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5" w:name="CA0_ГЛ_1_1_СТ_5_5CN__article_5"/>
      <w:bookmarkEnd w:id="15"/>
      <w:r>
        <w:rPr>
          <w:rFonts w:ascii="Times New Roman" w:hAnsi="Times New Roman"/>
          <w:b/>
          <w:color w:val="000000"/>
          <w:sz w:val="24"/>
          <w:szCs w:val="24"/>
        </w:rPr>
        <w:t>Статья 5. Единая классификация видов туризма в Республике Беларусь</w:t>
      </w:r>
    </w:p>
    <w:p w14:paraId="0891C16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6" w:name="CA0_ГЛ_1_1_СТ_5_5_П_1_11CN__point_1"/>
      <w:bookmarkEnd w:id="16"/>
      <w:r>
        <w:rPr>
          <w:rFonts w:ascii="Times New Roman" w:hAnsi="Times New Roman"/>
          <w:color w:val="000000"/>
          <w:sz w:val="24"/>
          <w:szCs w:val="24"/>
        </w:rP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14:paraId="5AB6228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14:paraId="18585EA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7" w:name="CA0_ГЛ_1_1_СТ_5_5_П_2_12CN__point_2"/>
      <w:bookmarkEnd w:id="17"/>
      <w:r>
        <w:rPr>
          <w:rFonts w:ascii="Times New Roman" w:hAnsi="Times New Roman"/>
          <w:color w:val="000000"/>
          <w:sz w:val="24"/>
          <w:szCs w:val="24"/>
        </w:rP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14:paraId="113407EF"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18" w:name="CA0_ГЛ_2_2CN__chapter_2"/>
      <w:bookmarkEnd w:id="18"/>
      <w:r>
        <w:rPr>
          <w:rFonts w:ascii="Times New Roman" w:hAnsi="Times New Roman"/>
          <w:b/>
          <w:caps/>
          <w:color w:val="000000"/>
          <w:sz w:val="24"/>
          <w:szCs w:val="24"/>
        </w:rPr>
        <w:t>ГЛАВА 2</w:t>
      </w:r>
      <w:r>
        <w:rPr>
          <w:rFonts w:ascii="Times New Roman" w:hAnsi="Times New Roman"/>
          <w:b/>
          <w:caps/>
          <w:color w:val="000000"/>
          <w:sz w:val="24"/>
          <w:szCs w:val="24"/>
        </w:rPr>
        <w:br/>
        <w:t>ГОСУДАРСТВЕННОЕ РЕГУЛИРОВАНИЕ В СФЕРЕ ТУРИЗМА</w:t>
      </w:r>
    </w:p>
    <w:p w14:paraId="14211872"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9" w:name="CA0_ГЛ_2_2_СТ_6_6CN__article_6"/>
      <w:bookmarkEnd w:id="19"/>
      <w:r>
        <w:rPr>
          <w:rFonts w:ascii="Times New Roman" w:hAnsi="Times New Roman"/>
          <w:b/>
          <w:color w:val="000000"/>
          <w:sz w:val="24"/>
          <w:szCs w:val="24"/>
        </w:rPr>
        <w:t>Статья 6. Общие положения о государственном регулировании в сфере туризма</w:t>
      </w:r>
    </w:p>
    <w:p w14:paraId="54B37ED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w:t>
      </w:r>
      <w:r>
        <w:rPr>
          <w:rFonts w:ascii="Times New Roman" w:hAnsi="Times New Roman"/>
          <w:color w:val="000000"/>
          <w:sz w:val="24"/>
          <w:szCs w:val="24"/>
        </w:rPr>
        <w:lastRenderedPageBreak/>
        <w:t>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14:paraId="0516DFFF"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20" w:name="CA0_ГЛ_2_2_СТ_7_7CN__article_7"/>
      <w:bookmarkEnd w:id="20"/>
      <w:r>
        <w:rPr>
          <w:rFonts w:ascii="Times New Roman" w:hAnsi="Times New Roman"/>
          <w:b/>
          <w:color w:val="000000"/>
          <w:sz w:val="24"/>
          <w:szCs w:val="24"/>
        </w:rPr>
        <w:t>Статья 7. Основные принципы и цели государственного регулирования в сфере туризма</w:t>
      </w:r>
    </w:p>
    <w:p w14:paraId="599BE8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21" w:name="CA0_ГЛ_2_2_СТ_7_7_П_1_13CN__point_1"/>
      <w:bookmarkEnd w:id="21"/>
      <w:r>
        <w:rPr>
          <w:rFonts w:ascii="Times New Roman" w:hAnsi="Times New Roman"/>
          <w:color w:val="000000"/>
          <w:sz w:val="24"/>
          <w:szCs w:val="24"/>
        </w:rPr>
        <w:t>1. Основными принципами государственного регулирования в сфере туризма являются:</w:t>
      </w:r>
    </w:p>
    <w:p w14:paraId="4D406A9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14:paraId="3B458DE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обеспечение безопасности;</w:t>
      </w:r>
    </w:p>
    <w:p w14:paraId="7660A99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14:paraId="75579A5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развитие туризма и внешней торговли туристическими услугами;</w:t>
      </w:r>
    </w:p>
    <w:p w14:paraId="3CC8DF5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поддержка малого предпринимательства;</w:t>
      </w:r>
    </w:p>
    <w:p w14:paraId="012CB71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защита и развитие конкуренции, в том числе предупреждение и пресечение монополистической деятельности и недобросовестной конкуренции;</w:t>
      </w:r>
    </w:p>
    <w:p w14:paraId="2B78C6D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гласность и открытость разработки, принятия и применения мер государственного регулирования;</w:t>
      </w:r>
    </w:p>
    <w:p w14:paraId="53703B7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предупреждение вредного воздействия туризма на окружающую среду.</w:t>
      </w:r>
    </w:p>
    <w:p w14:paraId="13A6D72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22" w:name="CA0_ГЛ_2_2_СТ_7_7_П_2_14CN__point_2"/>
      <w:bookmarkEnd w:id="22"/>
      <w:r>
        <w:rPr>
          <w:rFonts w:ascii="Times New Roman" w:hAnsi="Times New Roman"/>
          <w:color w:val="000000"/>
          <w:sz w:val="24"/>
          <w:szCs w:val="24"/>
        </w:rPr>
        <w:t>2. Основными целями государственного регулирования в сфере туризма являются:</w:t>
      </w:r>
    </w:p>
    <w:p w14:paraId="0299DAA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обеспечение прав физических лиц на отдых, свободу передвижения, иных прав, реализуемых в сфере туризма;</w:t>
      </w:r>
    </w:p>
    <w:p w14:paraId="6366E5F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защита прав, свобод и законных интересов физических лиц, в том числе индивидуальных предпринимателей, прав и законных интересов юридических лиц;</w:t>
      </w:r>
    </w:p>
    <w:p w14:paraId="7D90A9F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14:paraId="31D46D6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охрана и рациональное использование туристических ресурсов;</w:t>
      </w:r>
    </w:p>
    <w:p w14:paraId="3D75BCC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14:paraId="68D8904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формирование представления о Республике Беларусь как о стране, привлекательной для туристов, экскурсантов;</w:t>
      </w:r>
    </w:p>
    <w:p w14:paraId="57251B5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развитие кадрового обеспечения;</w:t>
      </w:r>
    </w:p>
    <w:p w14:paraId="4597918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развитие международного сотрудничества;</w:t>
      </w:r>
    </w:p>
    <w:p w14:paraId="62B5F01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цифровизация.</w:t>
      </w:r>
    </w:p>
    <w:p w14:paraId="78C836E2"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23" w:name="CA0_ГЛ_2_2_СТ_8_8CN__article_8"/>
      <w:bookmarkEnd w:id="23"/>
      <w:r>
        <w:rPr>
          <w:rFonts w:ascii="Times New Roman" w:hAnsi="Times New Roman"/>
          <w:b/>
          <w:color w:val="000000"/>
          <w:sz w:val="24"/>
          <w:szCs w:val="24"/>
        </w:rPr>
        <w:lastRenderedPageBreak/>
        <w:t>Статья 8. Приоритетные направления государственного регулирования в сфере туризма</w:t>
      </w:r>
    </w:p>
    <w:p w14:paraId="33EE737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24" w:name="CA0_ГЛ_2_2_СТ_8_8_П_1_15CN__point_1"/>
      <w:bookmarkEnd w:id="24"/>
      <w:r>
        <w:rPr>
          <w:rFonts w:ascii="Times New Roman" w:hAnsi="Times New Roman"/>
          <w:color w:val="000000"/>
          <w:sz w:val="24"/>
          <w:szCs w:val="24"/>
        </w:rP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14:paraId="5DD05D5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25" w:name="CA0_ГЛ_2_2_СТ_8_8_П_2_16CN__point_2"/>
      <w:bookmarkEnd w:id="25"/>
      <w:r>
        <w:rPr>
          <w:rFonts w:ascii="Times New Roman" w:hAnsi="Times New Roman"/>
          <w:color w:val="000000"/>
          <w:sz w:val="24"/>
          <w:szCs w:val="24"/>
        </w:rP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14:paraId="1D99CCE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созданию и обеспечению благоприятных условий для деятельности субъектов туристической индустрии;</w:t>
      </w:r>
    </w:p>
    <w:p w14:paraId="30560B1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проведению исследований в сфере туризма;</w:t>
      </w:r>
    </w:p>
    <w:p w14:paraId="6FF4370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14:paraId="06F051A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созданию и развитию туристических зон;</w:t>
      </w:r>
    </w:p>
    <w:p w14:paraId="4C783C9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созданию и функционированию туристических информационных центров;</w:t>
      </w:r>
    </w:p>
    <w:p w14:paraId="3BBA5CE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развитию экскурсионного обслуживания и разработке новых маршрутов экскурсий;</w:t>
      </w:r>
    </w:p>
    <w:p w14:paraId="778AEC2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14:paraId="27924CA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14:paraId="3293EE19"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26" w:name="CA0_ГЛ_2_2_СТ_9_9CN__article_9"/>
      <w:bookmarkEnd w:id="26"/>
      <w:r>
        <w:rPr>
          <w:rFonts w:ascii="Times New Roman" w:hAnsi="Times New Roman"/>
          <w:b/>
          <w:color w:val="000000"/>
          <w:sz w:val="24"/>
          <w:szCs w:val="24"/>
        </w:rPr>
        <w:t>Статья 9. Полномочия Президента Республики Беларусь в сфере туризма</w:t>
      </w:r>
    </w:p>
    <w:p w14:paraId="702214D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Президент Республики Беларусь в сфере туризма определяет единую государственную политику и осуществляет иные полномочия в соответствии с </w:t>
      </w:r>
      <w:hyperlink r:id="rId10" w:history="1">
        <w:r>
          <w:rPr>
            <w:rFonts w:ascii="Times New Roman" w:hAnsi="Times New Roman"/>
            <w:color w:val="0000FF"/>
            <w:sz w:val="24"/>
            <w:szCs w:val="24"/>
            <w:lang w:val="x-none"/>
          </w:rPr>
          <w:t>Конституцией</w:t>
        </w:r>
      </w:hyperlink>
      <w:r>
        <w:rPr>
          <w:rFonts w:ascii="Times New Roman" w:hAnsi="Times New Roman"/>
          <w:color w:val="000000"/>
          <w:sz w:val="24"/>
          <w:szCs w:val="24"/>
        </w:rPr>
        <w:t xml:space="preserve"> Республики Беларусь, настоящим Законом и иными законодательными актами.</w:t>
      </w:r>
    </w:p>
    <w:p w14:paraId="66865B30"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27" w:name="CA0_ГЛ_2_2_СТ_10_10CN__article_10"/>
      <w:bookmarkEnd w:id="27"/>
      <w:r>
        <w:rPr>
          <w:rFonts w:ascii="Times New Roman" w:hAnsi="Times New Roman"/>
          <w:b/>
          <w:color w:val="000000"/>
          <w:sz w:val="24"/>
          <w:szCs w:val="24"/>
        </w:rPr>
        <w:t>Статья 10. Полномочия Совета Министров Республики Беларусь в сфере туризма</w:t>
      </w:r>
    </w:p>
    <w:p w14:paraId="4B652D9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Совет Министров Республики Беларусь в сфере туризма:</w:t>
      </w:r>
    </w:p>
    <w:p w14:paraId="0393861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обеспечивает проведение единой государственной политики;</w:t>
      </w:r>
    </w:p>
    <w:p w14:paraId="4D8C516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утверждает государственные программы в сфере туризма;</w:t>
      </w:r>
    </w:p>
    <w:p w14:paraId="1B1C0B4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устанавливает порядок и условия создания и функционирования туристических информационных центров, а также их учета;</w:t>
      </w:r>
    </w:p>
    <w:p w14:paraId="1DEA60D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утверждает Правила оказания туристических услуг;</w:t>
      </w:r>
    </w:p>
    <w:p w14:paraId="4392DA9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утверждает типовую форму договора оказания туристических услуг;</w:t>
      </w:r>
    </w:p>
    <w:p w14:paraId="73D8F10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осуществляет иные полномочия в соответствии с </w:t>
      </w:r>
      <w:hyperlink r:id="rId11" w:history="1">
        <w:r>
          <w:rPr>
            <w:rFonts w:ascii="Times New Roman" w:hAnsi="Times New Roman"/>
            <w:color w:val="0000FF"/>
            <w:sz w:val="24"/>
            <w:szCs w:val="24"/>
            <w:lang w:val="x-none"/>
          </w:rPr>
          <w:t>Конституцией</w:t>
        </w:r>
      </w:hyperlink>
      <w:r>
        <w:rPr>
          <w:rFonts w:ascii="Times New Roman" w:hAnsi="Times New Roman"/>
          <w:color w:val="000000"/>
          <w:sz w:val="24"/>
          <w:szCs w:val="24"/>
        </w:rPr>
        <w:t xml:space="preserve"> Республики Беларусь, настоящим Законом, иными законами и актами Президента Республики Беларусь.</w:t>
      </w:r>
    </w:p>
    <w:p w14:paraId="64A38464"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28" w:name="CA0_ГЛ_2_2_СТ_11_11CN__article_11"/>
      <w:bookmarkEnd w:id="28"/>
      <w:r>
        <w:rPr>
          <w:rFonts w:ascii="Times New Roman" w:hAnsi="Times New Roman"/>
          <w:b/>
          <w:color w:val="000000"/>
          <w:sz w:val="24"/>
          <w:szCs w:val="24"/>
        </w:rPr>
        <w:lastRenderedPageBreak/>
        <w:t>Статья 11. Полномочия Министерства спорта и туризма в сфере туризма</w:t>
      </w:r>
    </w:p>
    <w:p w14:paraId="701ACB1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Министерство спорта и туризма в сфере туризма:</w:t>
      </w:r>
    </w:p>
    <w:p w14:paraId="4EED23B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является республиканским органом государственного управления, проводящим единую государственную политику;</w:t>
      </w:r>
    </w:p>
    <w:p w14:paraId="7A80FE7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осуществляет координацию деятельности иных органов государственного управления, местных исполнительных и распорядительных органов;</w:t>
      </w:r>
    </w:p>
    <w:p w14:paraId="41AF489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создает условия для развития туризма;</w:t>
      </w:r>
    </w:p>
    <w:p w14:paraId="7C81952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формирует проекты государственных программ в сфере туризма;</w:t>
      </w:r>
    </w:p>
    <w:p w14:paraId="124435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14:paraId="5DD23AF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14:paraId="652D08F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14:paraId="0BBDF9D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осуществляет иные полномочия в соответствии с настоящим Законом и иными актами законодательства.</w:t>
      </w:r>
    </w:p>
    <w:p w14:paraId="1227A972"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29" w:name="CA0_ГЛ_2_2_СТ_12_12CN__article_12"/>
      <w:bookmarkEnd w:id="29"/>
      <w:r>
        <w:rPr>
          <w:rFonts w:ascii="Times New Roman" w:hAnsi="Times New Roman"/>
          <w:b/>
          <w:color w:val="000000"/>
          <w:sz w:val="24"/>
          <w:szCs w:val="24"/>
        </w:rPr>
        <w:t>Статья 12. Полномочия местных Советов депутатов, местных исполнительных и распорядительных органов в сфере туризма</w:t>
      </w:r>
    </w:p>
    <w:p w14:paraId="169C2E3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0" w:name="CA0_ГЛ_2_2_СТ_12_12_П_1_17CN__point_1"/>
      <w:bookmarkEnd w:id="30"/>
      <w:r>
        <w:rPr>
          <w:rFonts w:ascii="Times New Roman" w:hAnsi="Times New Roman"/>
          <w:color w:val="000000"/>
          <w:sz w:val="24"/>
          <w:szCs w:val="24"/>
        </w:rPr>
        <w:t>1. Местные Советы депутатов в пределах своей компетенции в сфере туризма:</w:t>
      </w:r>
    </w:p>
    <w:p w14:paraId="00A4D4F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14:paraId="4E8B907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вносят предложения по формированию государственных программ в сфере туризма;</w:t>
      </w:r>
    </w:p>
    <w:p w14:paraId="5B3181D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14:paraId="154FEAC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осуществляют иные полномочия в соответствии с актами законодательства.</w:t>
      </w:r>
    </w:p>
    <w:p w14:paraId="35EEB8E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1" w:name="CA0_ГЛ_2_2_СТ_12_12_П_2_18CN__point_2"/>
      <w:bookmarkEnd w:id="31"/>
      <w:r>
        <w:rPr>
          <w:rFonts w:ascii="Times New Roman" w:hAnsi="Times New Roman"/>
          <w:color w:val="000000"/>
          <w:sz w:val="24"/>
          <w:szCs w:val="24"/>
        </w:rPr>
        <w:t>2. Местные исполнительные и распорядительные органы в пределах своей компетенции в сфере туризма:</w:t>
      </w:r>
    </w:p>
    <w:p w14:paraId="22390D6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создают условия для развития туризма на территории соответствующих административно-территориальных единиц Республики Беларусь;</w:t>
      </w:r>
    </w:p>
    <w:p w14:paraId="01C3EFD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14:paraId="54D44F7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14:paraId="6FF94B9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14:paraId="49D5DC0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14:paraId="2C66382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осуществляют иные полномочия в соответствии с настоящим Законом и иными актами законодательства.</w:t>
      </w:r>
    </w:p>
    <w:p w14:paraId="6886156D"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32" w:name="CA0_ГЛ_2_2_СТ_13_13CN__article_13"/>
      <w:bookmarkEnd w:id="32"/>
      <w:r>
        <w:rPr>
          <w:rFonts w:ascii="Times New Roman" w:hAnsi="Times New Roman"/>
          <w:b/>
          <w:color w:val="000000"/>
          <w:sz w:val="24"/>
          <w:szCs w:val="24"/>
        </w:rPr>
        <w:t>Статья 13. Государственные программы в сфере туризма</w:t>
      </w:r>
    </w:p>
    <w:p w14:paraId="7AF0D2D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3" w:name="CA0_ГЛ_2_2_СТ_13_13_П_1_19CN__point_1"/>
      <w:bookmarkEnd w:id="33"/>
      <w:r>
        <w:rPr>
          <w:rFonts w:ascii="Times New Roman" w:hAnsi="Times New Roman"/>
          <w:color w:val="000000"/>
          <w:sz w:val="24"/>
          <w:szCs w:val="24"/>
        </w:rP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14:paraId="03D5263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4" w:name="CA0_ГЛ_2_2_СТ_13_13_П_2_20CN__point_2"/>
      <w:bookmarkEnd w:id="34"/>
      <w:r>
        <w:rPr>
          <w:rFonts w:ascii="Times New Roman" w:hAnsi="Times New Roman"/>
          <w:color w:val="000000"/>
          <w:sz w:val="24"/>
          <w:szCs w:val="24"/>
        </w:rP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14:paraId="23282177"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35" w:name="CA0_ГЛ_2_2_СТ_14_14CN__article_14"/>
      <w:bookmarkEnd w:id="35"/>
      <w:r>
        <w:rPr>
          <w:rFonts w:ascii="Times New Roman" w:hAnsi="Times New Roman"/>
          <w:b/>
          <w:color w:val="000000"/>
          <w:sz w:val="24"/>
          <w:szCs w:val="24"/>
        </w:rPr>
        <w:t>Статья 14. Межведомственный экспертно-координационный совет по туризму при Совете Министров Республики Беларусь</w:t>
      </w:r>
    </w:p>
    <w:p w14:paraId="5598940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6" w:name="CA0_ГЛ_2_2_СТ_14_14_П_1_21CN__point_1"/>
      <w:bookmarkEnd w:id="36"/>
      <w:r>
        <w:rPr>
          <w:rFonts w:ascii="Times New Roman" w:hAnsi="Times New Roman"/>
          <w:color w:val="000000"/>
          <w:sz w:val="24"/>
          <w:szCs w:val="24"/>
        </w:rP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14:paraId="597349B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создания благоприятных условий для устойчивого развития туризма в Республике Беларусь;</w:t>
      </w:r>
    </w:p>
    <w:p w14:paraId="36E02A1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повышения экономической эффективности туризма;</w:t>
      </w:r>
    </w:p>
    <w:p w14:paraId="50BC16D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формирования конкурентной среды в сфере туризма;</w:t>
      </w:r>
    </w:p>
    <w:p w14:paraId="5AC5F9F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защиты внутреннего рынка туристических услуг;</w:t>
      </w:r>
    </w:p>
    <w:p w14:paraId="781294B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реализации приоритетных направлений и основных целей государственного регулирования в сфере туризма;</w:t>
      </w:r>
    </w:p>
    <w:p w14:paraId="7BDF846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проведения единой государственной политики в сфере туризма;</w:t>
      </w:r>
    </w:p>
    <w:p w14:paraId="48E8049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14:paraId="080406B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14:paraId="1D8284B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обеспечения и защиты интересов участников туристической деятельности и субъектов туристической индустрии в сфере туризма;</w:t>
      </w:r>
    </w:p>
    <w:p w14:paraId="332AC32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совершенствования законодательства о туризме.</w:t>
      </w:r>
    </w:p>
    <w:p w14:paraId="0A8D015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37" w:name="CA0_ГЛ_2_2_СТ_14_14_П_2_22CN__point_2"/>
      <w:bookmarkEnd w:id="37"/>
      <w:r>
        <w:rPr>
          <w:rFonts w:ascii="Times New Roman" w:hAnsi="Times New Roman"/>
          <w:color w:val="000000"/>
          <w:sz w:val="24"/>
          <w:szCs w:val="24"/>
        </w:rP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14:paraId="5E782D9B"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38" w:name="CA0_ГЛ_3_3CN__chapter_3"/>
      <w:bookmarkEnd w:id="38"/>
      <w:r>
        <w:rPr>
          <w:rFonts w:ascii="Times New Roman" w:hAnsi="Times New Roman"/>
          <w:b/>
          <w:caps/>
          <w:color w:val="000000"/>
          <w:sz w:val="24"/>
          <w:szCs w:val="24"/>
        </w:rPr>
        <w:t>ГЛАВА 3</w:t>
      </w:r>
      <w:r>
        <w:rPr>
          <w:rFonts w:ascii="Times New Roman" w:hAnsi="Times New Roman"/>
          <w:b/>
          <w:caps/>
          <w:color w:val="000000"/>
          <w:sz w:val="24"/>
          <w:szCs w:val="24"/>
        </w:rPr>
        <w:br/>
        <w:t>ТУРИСТИЧЕСКИЕ ЗОНЫ. ТУРИСТИЧЕСКИЕ ИНФОРМАЦИОННЫЕ ЦЕНТРЫ</w:t>
      </w:r>
    </w:p>
    <w:p w14:paraId="437A8174"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39" w:name="CA0_ГЛ_3_3_СТ_15_15CN__article_15"/>
      <w:bookmarkEnd w:id="39"/>
      <w:r>
        <w:rPr>
          <w:rFonts w:ascii="Times New Roman" w:hAnsi="Times New Roman"/>
          <w:b/>
          <w:color w:val="000000"/>
          <w:sz w:val="24"/>
          <w:szCs w:val="24"/>
        </w:rPr>
        <w:t>Статья 15. Туристические зоны</w:t>
      </w:r>
    </w:p>
    <w:p w14:paraId="4DC5196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0" w:name="CA0_ГЛ_3_3_СТ_15_15_П_1_23CN__point_1"/>
      <w:bookmarkEnd w:id="40"/>
      <w:r>
        <w:rPr>
          <w:rFonts w:ascii="Times New Roman" w:hAnsi="Times New Roman"/>
          <w:color w:val="000000"/>
          <w:sz w:val="24"/>
          <w:szCs w:val="24"/>
        </w:rP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14:paraId="1D6D661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14:paraId="08F1F44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1" w:name="CA0_ГЛ_3_3_СТ_15_15_П_2_24CN__point_2"/>
      <w:bookmarkEnd w:id="41"/>
      <w:r>
        <w:rPr>
          <w:rFonts w:ascii="Times New Roman" w:hAnsi="Times New Roman"/>
          <w:color w:val="000000"/>
          <w:sz w:val="24"/>
          <w:szCs w:val="24"/>
        </w:rP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14:paraId="4535B1B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2" w:name="CA0_ГЛ_3_3_СТ_15_15_П_3_25CN__point_3"/>
      <w:bookmarkEnd w:id="42"/>
      <w:r>
        <w:rPr>
          <w:rFonts w:ascii="Times New Roman" w:hAnsi="Times New Roman"/>
          <w:color w:val="000000"/>
          <w:sz w:val="24"/>
          <w:szCs w:val="24"/>
        </w:rP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14:paraId="37EFBCD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3" w:name="CA0_ГЛ_3_3_СТ_15_15_П_4_26CN__point_4"/>
      <w:bookmarkEnd w:id="43"/>
      <w:r>
        <w:rPr>
          <w:rFonts w:ascii="Times New Roman" w:hAnsi="Times New Roman"/>
          <w:color w:val="000000"/>
          <w:sz w:val="24"/>
          <w:szCs w:val="24"/>
        </w:rP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14:paraId="032BFAD2"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44" w:name="CA0_ГЛ_3_3_СТ_16_16CN__article_16"/>
      <w:bookmarkEnd w:id="44"/>
      <w:r>
        <w:rPr>
          <w:rFonts w:ascii="Times New Roman" w:hAnsi="Times New Roman"/>
          <w:b/>
          <w:color w:val="000000"/>
          <w:sz w:val="24"/>
          <w:szCs w:val="24"/>
        </w:rPr>
        <w:t>Статья 16. Туристические информационные центры</w:t>
      </w:r>
    </w:p>
    <w:p w14:paraId="4941E9A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5" w:name="CA0_ГЛ_3_3_СТ_16_16_П_1_27CN__point_1"/>
      <w:bookmarkEnd w:id="45"/>
      <w:r>
        <w:rPr>
          <w:rFonts w:ascii="Times New Roman" w:hAnsi="Times New Roman"/>
          <w:color w:val="000000"/>
          <w:sz w:val="24"/>
          <w:szCs w:val="24"/>
        </w:rPr>
        <w:lastRenderedPageBreak/>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14:paraId="00AEBC8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14:paraId="4A83BC1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6" w:name="CA0_ГЛ_3_3_СТ_16_16_П_2_28CN__point_2"/>
      <w:bookmarkEnd w:id="46"/>
      <w:r>
        <w:rPr>
          <w:rFonts w:ascii="Times New Roman" w:hAnsi="Times New Roman"/>
          <w:color w:val="000000"/>
          <w:sz w:val="24"/>
          <w:szCs w:val="24"/>
        </w:rPr>
        <w:t>2. Туристические информационные центры осуществляют сбор, накопление, обработку, анализ и распространение информации о (об):</w:t>
      </w:r>
    </w:p>
    <w:p w14:paraId="3AD2D26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туристических ресурсах;</w:t>
      </w:r>
    </w:p>
    <w:p w14:paraId="44DDE8B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предлагаемых экскурсиях;</w:t>
      </w:r>
    </w:p>
    <w:p w14:paraId="1035C2F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культурных мероприятиях, организуемых на территории Республики Беларусь;</w:t>
      </w:r>
    </w:p>
    <w:p w14:paraId="7986768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расписании движения транспорта общего пользования;</w:t>
      </w:r>
    </w:p>
    <w:p w14:paraId="367E9E6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иной информации, необходимой для участников и субъектов туристической деятельности.</w:t>
      </w:r>
    </w:p>
    <w:p w14:paraId="328F51B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Информация, предусмотренная частью первой настоящего пункта, не должна носить рекламный характер.</w:t>
      </w:r>
    </w:p>
    <w:p w14:paraId="3F3FEA0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7" w:name="CA0_ГЛ_3_3_СТ_16_16_П_3_29CN__point_3"/>
      <w:bookmarkEnd w:id="47"/>
      <w:r>
        <w:rPr>
          <w:rFonts w:ascii="Times New Roman" w:hAnsi="Times New Roman"/>
          <w:color w:val="000000"/>
          <w:sz w:val="24"/>
          <w:szCs w:val="24"/>
        </w:rPr>
        <w:t>3. Туристические информационные центры вправе:</w:t>
      </w:r>
    </w:p>
    <w:p w14:paraId="1202AA2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осуществлять сбор, накопление, обработку, анализ и распространение информации, предусмотренной частью первой пункта 2 настоящей статьи;</w:t>
      </w:r>
    </w:p>
    <w:p w14:paraId="0B463A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осуществлять предпринимательскую деятельность;</w:t>
      </w:r>
    </w:p>
    <w:p w14:paraId="204C051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14:paraId="1F6B81D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8" w:name="CA0_ГЛ_3_3_СТ_16_16_П_4_30CN__point_4"/>
      <w:bookmarkEnd w:id="48"/>
      <w:r>
        <w:rPr>
          <w:rFonts w:ascii="Times New Roman" w:hAnsi="Times New Roman"/>
          <w:color w:val="000000"/>
          <w:sz w:val="24"/>
          <w:szCs w:val="24"/>
        </w:rPr>
        <w:t>4. Туристические информационные центры обязаны:</w:t>
      </w:r>
    </w:p>
    <w:p w14:paraId="7A6204E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обеспечивать актуальность информации, предусмотренной частью первой пункта 2 настоящей статьи;</w:t>
      </w:r>
    </w:p>
    <w:p w14:paraId="1D63EBC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соблюдать требования законодательства, в том числе об информации, информатизации и защите информации.</w:t>
      </w:r>
    </w:p>
    <w:p w14:paraId="1D59693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49" w:name="CA0_ГЛ_3_3_СТ_16_16_П_5_31CN__point_5"/>
      <w:bookmarkEnd w:id="49"/>
      <w:r>
        <w:rPr>
          <w:rFonts w:ascii="Times New Roman" w:hAnsi="Times New Roman"/>
          <w:color w:val="000000"/>
          <w:sz w:val="24"/>
          <w:szCs w:val="24"/>
        </w:rPr>
        <w:t>5. Туристические информационные центры могут иметь иные права и нести иные обязанности в соответствии с законодательными актами.</w:t>
      </w:r>
    </w:p>
    <w:p w14:paraId="0A27469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0" w:name="CA0_ГЛ_3_3_СТ_16_16_П_6_32CN__point_6"/>
      <w:bookmarkEnd w:id="50"/>
      <w:r>
        <w:rPr>
          <w:rFonts w:ascii="Times New Roman" w:hAnsi="Times New Roman"/>
          <w:color w:val="000000"/>
          <w:sz w:val="24"/>
          <w:szCs w:val="24"/>
        </w:rP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14:paraId="1FCBEB3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1" w:name="CA0_ГЛ_3_3_СТ_16_16_П_7_33CN__point_7"/>
      <w:bookmarkEnd w:id="51"/>
      <w:r>
        <w:rPr>
          <w:rFonts w:ascii="Times New Roman" w:hAnsi="Times New Roman"/>
          <w:color w:val="000000"/>
          <w:sz w:val="24"/>
          <w:szCs w:val="24"/>
        </w:rPr>
        <w:t xml:space="preserve">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w:t>
      </w:r>
      <w:r>
        <w:rPr>
          <w:rFonts w:ascii="Times New Roman" w:hAnsi="Times New Roman"/>
          <w:color w:val="000000"/>
          <w:sz w:val="24"/>
          <w:szCs w:val="24"/>
        </w:rPr>
        <w:lastRenderedPageBreak/>
        <w:t>центр, с соблюдением требований, установленных настоящим Законом и иными актами законодательства.</w:t>
      </w:r>
    </w:p>
    <w:p w14:paraId="6D0C81F0"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52" w:name="CA0_ГЛ_4_4CN__chapter_4"/>
      <w:bookmarkEnd w:id="52"/>
      <w:r>
        <w:rPr>
          <w:rFonts w:ascii="Times New Roman" w:hAnsi="Times New Roman"/>
          <w:b/>
          <w:caps/>
          <w:color w:val="000000"/>
          <w:sz w:val="24"/>
          <w:szCs w:val="24"/>
        </w:rPr>
        <w:t>ГЛАВА 4</w:t>
      </w:r>
      <w:r>
        <w:rPr>
          <w:rFonts w:ascii="Times New Roman" w:hAnsi="Times New Roman"/>
          <w:b/>
          <w:caps/>
          <w:color w:val="000000"/>
          <w:sz w:val="24"/>
          <w:szCs w:val="24"/>
        </w:rPr>
        <w:br/>
        <w:t>ТУРИСТИЧЕСКАЯ ДЕЯТЕЛЬНОСТЬ</w:t>
      </w:r>
    </w:p>
    <w:p w14:paraId="13E1BAEB"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53" w:name="CA0_ГЛ_4_4_СТ_17_17CN__article_17"/>
      <w:bookmarkEnd w:id="53"/>
      <w:r>
        <w:rPr>
          <w:rFonts w:ascii="Times New Roman" w:hAnsi="Times New Roman"/>
          <w:b/>
          <w:color w:val="000000"/>
          <w:sz w:val="24"/>
          <w:szCs w:val="24"/>
        </w:rPr>
        <w:t>Статья 17. Осуществление туристической деятельности в Республике Беларусь</w:t>
      </w:r>
    </w:p>
    <w:p w14:paraId="55CC7E0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14:paraId="210C6070"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54" w:name="CA0_ГЛ_4_4_СТ_18_18CN__article_18"/>
      <w:bookmarkEnd w:id="54"/>
      <w:r>
        <w:rPr>
          <w:rFonts w:ascii="Times New Roman" w:hAnsi="Times New Roman"/>
          <w:b/>
          <w:color w:val="000000"/>
          <w:sz w:val="24"/>
          <w:szCs w:val="24"/>
        </w:rPr>
        <w:t>Статья 18. Права и обязанности участников туристической деятельности</w:t>
      </w:r>
    </w:p>
    <w:p w14:paraId="72DC668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5" w:name="CA0_ГЛ_4_4_СТ_18_18_П_1_34CN__point_1"/>
      <w:bookmarkEnd w:id="55"/>
      <w:r>
        <w:rPr>
          <w:rFonts w:ascii="Times New Roman" w:hAnsi="Times New Roman"/>
          <w:color w:val="000000"/>
          <w:sz w:val="24"/>
          <w:szCs w:val="24"/>
        </w:rPr>
        <w:t>1. Участники туристической деятельности имеют право на:</w:t>
      </w:r>
    </w:p>
    <w:p w14:paraId="0C55371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14:paraId="3C2F00C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14:paraId="723D146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защиту своих прав, свобод и законных интересов;</w:t>
      </w:r>
    </w:p>
    <w:p w14:paraId="2C448BE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надлежащее качество и безопасность оказываемых туристических услуг;</w:t>
      </w:r>
    </w:p>
    <w:p w14:paraId="5CB8310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возмещение вреда в порядке, установленном настоящим Законом и иными законодательными актами.</w:t>
      </w:r>
    </w:p>
    <w:p w14:paraId="213E9D8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6" w:name="CA0_ГЛ_4_4_СТ_18_18_П_2_35CN__point_2"/>
      <w:bookmarkEnd w:id="56"/>
      <w:r>
        <w:rPr>
          <w:rFonts w:ascii="Times New Roman" w:hAnsi="Times New Roman"/>
          <w:color w:val="000000"/>
          <w:sz w:val="24"/>
          <w:szCs w:val="24"/>
        </w:rPr>
        <w:t>2. Участники туристической деятельности обязаны:</w:t>
      </w:r>
    </w:p>
    <w:p w14:paraId="7A2E542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14:paraId="5E5E5B2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бережно относиться к окружающей среде, культурным ценностям;</w:t>
      </w:r>
    </w:p>
    <w:p w14:paraId="64DB564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соблюдать правила въезда и выезда страны (места) временного пребывания (транзитного проезда);</w:t>
      </w:r>
    </w:p>
    <w:p w14:paraId="4D8AF38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66AE8D2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соблюдать правила личной безопасности туриста, экскурсанта;</w:t>
      </w:r>
    </w:p>
    <w:p w14:paraId="51696FE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исполнять условия договора оказания туристических услуг.</w:t>
      </w:r>
    </w:p>
    <w:p w14:paraId="54F6B1E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7" w:name="CA0_ГЛ_4_4_СТ_18_18_П_3_36CN__point_3"/>
      <w:bookmarkEnd w:id="57"/>
      <w:r>
        <w:rPr>
          <w:rFonts w:ascii="Times New Roman" w:hAnsi="Times New Roman"/>
          <w:color w:val="000000"/>
          <w:sz w:val="24"/>
          <w:szCs w:val="24"/>
        </w:rP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14:paraId="1712F116"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58" w:name="CA0_ГЛ_4_4_СТ_19_19CN__article_19"/>
      <w:bookmarkEnd w:id="58"/>
      <w:r>
        <w:rPr>
          <w:rFonts w:ascii="Times New Roman" w:hAnsi="Times New Roman"/>
          <w:b/>
          <w:color w:val="000000"/>
          <w:sz w:val="24"/>
          <w:szCs w:val="24"/>
        </w:rPr>
        <w:lastRenderedPageBreak/>
        <w:t>Статья 19. Права и обязанности субъектов туристической деятельности</w:t>
      </w:r>
    </w:p>
    <w:p w14:paraId="4CB7A57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59" w:name="CA0_ГЛ_4_4_СТ_19_19_П_1_37CN__point_1"/>
      <w:bookmarkEnd w:id="59"/>
      <w:r>
        <w:rPr>
          <w:rFonts w:ascii="Times New Roman" w:hAnsi="Times New Roman"/>
          <w:color w:val="000000"/>
          <w:sz w:val="24"/>
          <w:szCs w:val="24"/>
        </w:rPr>
        <w:t>1. Субъекты туристической деятельности имеют право на:</w:t>
      </w:r>
    </w:p>
    <w:p w14:paraId="3C54BE1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продвижение и реализацию туров;</w:t>
      </w:r>
    </w:p>
    <w:p w14:paraId="1A0C969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14:paraId="6FF95DA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14:paraId="4C8B41E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оказание услуг, связанных с организацией туристического путешествия;</w:t>
      </w:r>
    </w:p>
    <w:p w14:paraId="156C6AE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возмещение вреда в порядке, установленном гражданским и гражданско-процессуальным законодательством.</w:t>
      </w:r>
    </w:p>
    <w:p w14:paraId="7B4ED36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0" w:name="CA0_ГЛ_4_4_СТ_19_19_П_2_38CN__point_2"/>
      <w:bookmarkEnd w:id="60"/>
      <w:r>
        <w:rPr>
          <w:rFonts w:ascii="Times New Roman" w:hAnsi="Times New Roman"/>
          <w:color w:val="000000"/>
          <w:sz w:val="24"/>
          <w:szCs w:val="24"/>
        </w:rPr>
        <w:t>2. Туроператоры дополнительно к правам, предусмотренным пунктом 1 настоящей статьи, имеют право на:</w:t>
      </w:r>
    </w:p>
    <w:p w14:paraId="1A11C17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формирование тура по своему усмотрению, по заказу участников туристической деятельности или субъектов туристической индустрии;</w:t>
      </w:r>
    </w:p>
    <w:p w14:paraId="36377CA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определение минимального количества туристов, экскурсантов, необходимого для совершения туристического путешествия.</w:t>
      </w:r>
    </w:p>
    <w:p w14:paraId="09B5A94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1" w:name="CA0_ГЛ_4_4_СТ_19_19_П_3_39CN__point_3"/>
      <w:bookmarkEnd w:id="61"/>
      <w:r>
        <w:rPr>
          <w:rFonts w:ascii="Times New Roman" w:hAnsi="Times New Roman"/>
          <w:color w:val="000000"/>
          <w:sz w:val="24"/>
          <w:szCs w:val="24"/>
        </w:rPr>
        <w:t>3. Субъекты туристической деятельности обязаны:</w:t>
      </w:r>
    </w:p>
    <w:p w14:paraId="192C9CE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14:paraId="5F8C310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14:paraId="2041644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07B010D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0882F24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14:paraId="2295766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обеспечивать надлежащее качество и безопасность туристических услуг;</w:t>
      </w:r>
    </w:p>
    <w:p w14:paraId="5AEBCA0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возмещать в порядке, установленном настоящим Законом и иными законодательными актами, вред, причиненный участникам туристической деятельности;</w:t>
      </w:r>
    </w:p>
    <w:p w14:paraId="22B3018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исполнять условия договора оказания туристических услуг;</w:t>
      </w:r>
    </w:p>
    <w:p w14:paraId="484E89B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14:paraId="0805D3A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2" w:name="CA0_ГЛ_4_4_СТ_19_19_П_4_40CN__point_4"/>
      <w:bookmarkEnd w:id="62"/>
      <w:r>
        <w:rPr>
          <w:rFonts w:ascii="Times New Roman" w:hAnsi="Times New Roman"/>
          <w:color w:val="000000"/>
          <w:sz w:val="24"/>
          <w:szCs w:val="24"/>
        </w:rP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14:paraId="62955A8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3" w:name="CA0_ГЛ_4_4_СТ_19_19_П_5_41CN__point_5"/>
      <w:bookmarkEnd w:id="63"/>
      <w:r>
        <w:rPr>
          <w:rFonts w:ascii="Times New Roman" w:hAnsi="Times New Roman"/>
          <w:color w:val="000000"/>
          <w:sz w:val="24"/>
          <w:szCs w:val="24"/>
        </w:rP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14:paraId="16BFA57F"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64" w:name="CA0_ГЛ_4_4_СТ_20_20CN__article_20"/>
      <w:bookmarkEnd w:id="64"/>
      <w:r>
        <w:rPr>
          <w:rFonts w:ascii="Times New Roman" w:hAnsi="Times New Roman"/>
          <w:b/>
          <w:color w:val="000000"/>
          <w:sz w:val="24"/>
          <w:szCs w:val="24"/>
        </w:rPr>
        <w:t>Статья 20. Предоставление субъектами туристической деятельности информации о соблюдении правил личной безопасности туриста, экскурсанта</w:t>
      </w:r>
    </w:p>
    <w:p w14:paraId="513CBD8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5" w:name="CA0_ГЛ_4_4_СТ_20_20_П_1_42CN__point_1"/>
      <w:bookmarkEnd w:id="65"/>
      <w:r>
        <w:rPr>
          <w:rFonts w:ascii="Times New Roman" w:hAnsi="Times New Roman"/>
          <w:color w:val="000000"/>
          <w:sz w:val="24"/>
          <w:szCs w:val="24"/>
        </w:rP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14:paraId="2240777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14:paraId="1E34787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6" w:name="CA0_ГЛ_4_4_СТ_20_20_П_2_43CN__point_2"/>
      <w:bookmarkEnd w:id="66"/>
      <w:r>
        <w:rPr>
          <w:rFonts w:ascii="Times New Roman" w:hAnsi="Times New Roman"/>
          <w:color w:val="000000"/>
          <w:sz w:val="24"/>
          <w:szCs w:val="24"/>
        </w:rPr>
        <w:t>2. Правила личной безопасности туриста, экскурсанта включают информацию о (об):</w:t>
      </w:r>
    </w:p>
    <w:p w14:paraId="5DFD107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требованиях к физическому состоянию туриста, экскурсанта (возрастные ограничения, состояние здоровья и иные требования);</w:t>
      </w:r>
    </w:p>
    <w:p w14:paraId="506E874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w:t>
      </w:r>
      <w:r>
        <w:rPr>
          <w:rFonts w:ascii="Times New Roman" w:hAnsi="Times New Roman"/>
          <w:color w:val="000000"/>
          <w:sz w:val="24"/>
          <w:szCs w:val="24"/>
        </w:rPr>
        <w:lastRenderedPageBreak/>
        <w:t>во время совершения туристического путешествия, в том числе в пунктах пропуска и прибытия (аэропортах, портах и других);</w:t>
      </w:r>
    </w:p>
    <w:p w14:paraId="3B481F3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14:paraId="58E2167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14:paraId="748571E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правилах поведения туриста, экскурсанта при наступлении обстоятельств непреодолимой силы или иных непредвиденных обстоятельств;</w:t>
      </w:r>
    </w:p>
    <w:p w14:paraId="3E6FA97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14:paraId="5CC558D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14:paraId="19EE917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7" w:name="CA0_ГЛ_4_4_СТ_20_20_П_3_44CN__point_3"/>
      <w:bookmarkEnd w:id="67"/>
      <w:r>
        <w:rPr>
          <w:rFonts w:ascii="Times New Roman" w:hAnsi="Times New Roman"/>
          <w:color w:val="000000"/>
          <w:sz w:val="24"/>
          <w:szCs w:val="24"/>
        </w:rPr>
        <w:t>3. Информация, предусмотренная пунктом 2 настоящей статьи, предоставляется субъектами туристической деятельности в следующем порядке:</w:t>
      </w:r>
    </w:p>
    <w:p w14:paraId="705050A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14:paraId="54324A1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реализации туров заказчикам – в рамках договоров оказания туристических услуг.</w:t>
      </w:r>
    </w:p>
    <w:p w14:paraId="28513C48"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68" w:name="CA0_ГЛ_4_4_СТ_21_21CN__article_21"/>
      <w:bookmarkEnd w:id="68"/>
      <w:r>
        <w:rPr>
          <w:rFonts w:ascii="Times New Roman" w:hAnsi="Times New Roman"/>
          <w:b/>
          <w:color w:val="000000"/>
          <w:sz w:val="24"/>
          <w:szCs w:val="24"/>
        </w:rPr>
        <w:t>Статья 21. Формирование, продвижение и реализация тура</w:t>
      </w:r>
    </w:p>
    <w:p w14:paraId="4F826D8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69" w:name="CA0_ГЛ_4_4_СТ_21_21_П_1_45CN__point_1"/>
      <w:bookmarkEnd w:id="69"/>
      <w:r>
        <w:rPr>
          <w:rFonts w:ascii="Times New Roman" w:hAnsi="Times New Roman"/>
          <w:color w:val="000000"/>
          <w:sz w:val="24"/>
          <w:szCs w:val="24"/>
        </w:rP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14:paraId="59B07F9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 формированию тура также относится приобретение туроператором права на реализацию тура, сформированного туроператором-нерезидентом.</w:t>
      </w:r>
    </w:p>
    <w:p w14:paraId="631B18B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0" w:name="CA0_ГЛ_4_4_СТ_21_21_П_2_46CN__point_2"/>
      <w:bookmarkEnd w:id="70"/>
      <w:r>
        <w:rPr>
          <w:rFonts w:ascii="Times New Roman" w:hAnsi="Times New Roman"/>
          <w:color w:val="000000"/>
          <w:sz w:val="24"/>
          <w:szCs w:val="24"/>
        </w:rP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14:paraId="218F4CE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1" w:name="CA0_ГЛ_4_4_СТ_21_21_П_3_47CN__point_3"/>
      <w:bookmarkEnd w:id="71"/>
      <w:r>
        <w:rPr>
          <w:rFonts w:ascii="Times New Roman" w:hAnsi="Times New Roman"/>
          <w:color w:val="000000"/>
          <w:sz w:val="24"/>
          <w:szCs w:val="24"/>
        </w:rPr>
        <w:t>3. Программа туристического путешествия включает информацию о:</w:t>
      </w:r>
    </w:p>
    <w:p w14:paraId="118593B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маршруте туристического путешествия, дате и месте начала и окончания туристического путешествия;</w:t>
      </w:r>
    </w:p>
    <w:p w14:paraId="4C80482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порядке встречи и проводов, сопровождения туриста, экскурсанта;</w:t>
      </w:r>
    </w:p>
    <w:p w14:paraId="705D630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характеристике транспортных средств, осуществляющих перевозку туриста, экскурсанта, сроках стыковок (совмещений) рейсов;</w:t>
      </w:r>
    </w:p>
    <w:p w14:paraId="49ADC3D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14:paraId="2A3FBC8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порядке обеспечения питанием туриста, экскурсанта во время совершения туристического путешествия;</w:t>
      </w:r>
    </w:p>
    <w:p w14:paraId="6A30F05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перечне и характеристике иных оказываемых туристических услуг;</w:t>
      </w:r>
    </w:p>
    <w:p w14:paraId="7282381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наименовании и месте нахождения туроператора, сформировавшего тур.</w:t>
      </w:r>
    </w:p>
    <w:p w14:paraId="08AF94F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2" w:name="CA0_ГЛ_4_4_СТ_21_21_П_4_48CN__point_4"/>
      <w:bookmarkEnd w:id="72"/>
      <w:r>
        <w:rPr>
          <w:rFonts w:ascii="Times New Roman" w:hAnsi="Times New Roman"/>
          <w:color w:val="000000"/>
          <w:sz w:val="24"/>
          <w:szCs w:val="24"/>
        </w:rP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14:paraId="52F1A45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3" w:name="CA0_ГЛ_4_4_СТ_21_21_П_5_49CN__point_5"/>
      <w:bookmarkEnd w:id="73"/>
      <w:r>
        <w:rPr>
          <w:rFonts w:ascii="Times New Roman" w:hAnsi="Times New Roman"/>
          <w:color w:val="000000"/>
          <w:sz w:val="24"/>
          <w:szCs w:val="24"/>
        </w:rP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14:paraId="1B3964D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14:paraId="03DE1C12"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74" w:name="CA0_ГЛ_4_4_СТ_22_22CN__article_22"/>
      <w:bookmarkEnd w:id="74"/>
      <w:r>
        <w:rPr>
          <w:rFonts w:ascii="Times New Roman" w:hAnsi="Times New Roman"/>
          <w:b/>
          <w:color w:val="000000"/>
          <w:sz w:val="24"/>
          <w:szCs w:val="24"/>
        </w:rPr>
        <w:t>Статья 22. Договор оказания туристических услуг</w:t>
      </w:r>
    </w:p>
    <w:p w14:paraId="7AE7861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5" w:name="CA0_ГЛ_4_4_СТ_22_22_П_1_50CN__point_1"/>
      <w:bookmarkEnd w:id="75"/>
      <w:r>
        <w:rPr>
          <w:rFonts w:ascii="Times New Roman" w:hAnsi="Times New Roman"/>
          <w:color w:val="000000"/>
          <w:sz w:val="24"/>
          <w:szCs w:val="24"/>
        </w:rP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14:paraId="1F1069B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6" w:name="CA0_ГЛ_4_4_СТ_22_22_П_2_51CN__point_2"/>
      <w:bookmarkEnd w:id="76"/>
      <w:r>
        <w:rPr>
          <w:rFonts w:ascii="Times New Roman" w:hAnsi="Times New Roman"/>
          <w:color w:val="000000"/>
          <w:sz w:val="24"/>
          <w:szCs w:val="24"/>
        </w:rPr>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14:paraId="53B3617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14:paraId="23AF455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7" w:name="CA0_ГЛ_4_4_СТ_22_22_П_3_52CN__point_3"/>
      <w:bookmarkEnd w:id="77"/>
      <w:r>
        <w:rPr>
          <w:rFonts w:ascii="Times New Roman" w:hAnsi="Times New Roman"/>
          <w:color w:val="000000"/>
          <w:sz w:val="24"/>
          <w:szCs w:val="24"/>
        </w:rP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14:paraId="1602C63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14:paraId="0379D4C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14:paraId="73E5097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14:paraId="34A83FD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14:paraId="35A6FF6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программу туристического путешествия;</w:t>
      </w:r>
    </w:p>
    <w:p w14:paraId="62A06DB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права, обязанности и ответственность сторон;</w:t>
      </w:r>
    </w:p>
    <w:p w14:paraId="3F9D6C1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условия изменения и расторжения договора оказания туристических услуг;</w:t>
      </w:r>
    </w:p>
    <w:p w14:paraId="1548255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порядок урегулирования споров, возникших между участниками туристической деятельности и исполнителем, и возмещения вреда;</w:t>
      </w:r>
    </w:p>
    <w:p w14:paraId="0BCE426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иные условия, относительно которых по заявлению одной из сторон должно быть достигнуто соглашение.</w:t>
      </w:r>
    </w:p>
    <w:p w14:paraId="02D6D05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14:paraId="0603B92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14:paraId="57E1F5D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14:paraId="12A020B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14:paraId="241305B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8" w:name="CA0_ГЛ_4_4_СТ_22_22_П_4_53CN__point_4"/>
      <w:bookmarkEnd w:id="78"/>
      <w:r>
        <w:rPr>
          <w:rFonts w:ascii="Times New Roman" w:hAnsi="Times New Roman"/>
          <w:color w:val="000000"/>
          <w:sz w:val="24"/>
          <w:szCs w:val="24"/>
        </w:rPr>
        <w:t>4. Реализация тура исполнителем заказчику осуществляется самостоятельно либо через турагента.</w:t>
      </w:r>
    </w:p>
    <w:p w14:paraId="08CDED2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14:paraId="5F10D90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79" w:name="CA0_ГЛ_4_4_СТ_22_22_П_5_54CN__point_5"/>
      <w:bookmarkEnd w:id="79"/>
      <w:r>
        <w:rPr>
          <w:rFonts w:ascii="Times New Roman" w:hAnsi="Times New Roman"/>
          <w:color w:val="000000"/>
          <w:sz w:val="24"/>
          <w:szCs w:val="24"/>
        </w:rP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14:paraId="24638B4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0" w:name="CA0_ГЛ_4_4_СТ_22_22_П_6_55CN__point_6"/>
      <w:bookmarkEnd w:id="80"/>
      <w:r>
        <w:rPr>
          <w:rFonts w:ascii="Times New Roman" w:hAnsi="Times New Roman"/>
          <w:color w:val="000000"/>
          <w:sz w:val="24"/>
          <w:szCs w:val="24"/>
        </w:rPr>
        <w:lastRenderedPageBreak/>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14:paraId="19E4296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14:paraId="6114DD6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14:paraId="787ED73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14:paraId="351248A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14:paraId="197AA84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14:paraId="1195A12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1" w:name="CA0_ГЛ_4_4_СТ_22_22_П_7_56CN__point_7"/>
      <w:bookmarkEnd w:id="81"/>
      <w:r>
        <w:rPr>
          <w:rFonts w:ascii="Times New Roman" w:hAnsi="Times New Roman"/>
          <w:color w:val="000000"/>
          <w:sz w:val="24"/>
          <w:szCs w:val="24"/>
        </w:rPr>
        <w:lastRenderedPageBreak/>
        <w:t xml:space="preserve">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w:t>
      </w:r>
      <w:hyperlink r:id="rId12" w:history="1">
        <w:r>
          <w:rPr>
            <w:rFonts w:ascii="Times New Roman" w:hAnsi="Times New Roman"/>
            <w:color w:val="0000FF"/>
            <w:sz w:val="24"/>
            <w:szCs w:val="24"/>
            <w:lang w:val="x-none"/>
          </w:rPr>
          <w:t>Гражданским кодексом</w:t>
        </w:r>
      </w:hyperlink>
      <w:r>
        <w:rPr>
          <w:rFonts w:ascii="Times New Roman" w:hAnsi="Times New Roman"/>
          <w:color w:val="000000"/>
          <w:sz w:val="24"/>
          <w:szCs w:val="24"/>
        </w:rPr>
        <w:t xml:space="preserve"> Республики Беларусь.</w:t>
      </w:r>
    </w:p>
    <w:p w14:paraId="345513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38[1] </w:t>
      </w:r>
      <w:hyperlink r:id="rId13" w:history="1">
        <w:r>
          <w:rPr>
            <w:rFonts w:ascii="Times New Roman" w:hAnsi="Times New Roman"/>
            <w:color w:val="0000FF"/>
            <w:sz w:val="24"/>
            <w:szCs w:val="24"/>
            <w:lang w:val="x-none"/>
          </w:rPr>
          <w:t>Закона</w:t>
        </w:r>
      </w:hyperlink>
      <w:r>
        <w:rPr>
          <w:rFonts w:ascii="Times New Roman" w:hAnsi="Times New Roman"/>
          <w:color w:val="000000"/>
          <w:sz w:val="24"/>
          <w:szCs w:val="24"/>
        </w:rPr>
        <w:t xml:space="preserve"> Республики Беларусь от 9 января 2002 г. № 90-З «О защите прав потребителей».</w:t>
      </w:r>
    </w:p>
    <w:p w14:paraId="3EE6E670"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82" w:name="CA0_ГЛ_4_4_СТ_23_23CN__article_23"/>
      <w:bookmarkEnd w:id="82"/>
      <w:r>
        <w:rPr>
          <w:rFonts w:ascii="Times New Roman" w:hAnsi="Times New Roman"/>
          <w:b/>
          <w:color w:val="000000"/>
          <w:sz w:val="24"/>
          <w:szCs w:val="24"/>
        </w:rPr>
        <w:t>Статья 23. Оказание туристических услуг, услуг, связанных с организацией туристического путешествия, требования к их качеству</w:t>
      </w:r>
    </w:p>
    <w:p w14:paraId="3B232D8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3" w:name="CA0_ГЛ_4_4_СТ_23_23_П_1_57CN__point_1"/>
      <w:bookmarkEnd w:id="83"/>
      <w:r>
        <w:rPr>
          <w:rFonts w:ascii="Times New Roman" w:hAnsi="Times New Roman"/>
          <w:color w:val="000000"/>
          <w:sz w:val="24"/>
          <w:szCs w:val="24"/>
        </w:rP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14:paraId="4F9681E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4" w:name="CA0_ГЛ_4_4_СТ_23_23_П_2_58CN__point_2"/>
      <w:bookmarkEnd w:id="84"/>
      <w:r>
        <w:rPr>
          <w:rFonts w:ascii="Times New Roman" w:hAnsi="Times New Roman"/>
          <w:color w:val="000000"/>
          <w:sz w:val="24"/>
          <w:szCs w:val="24"/>
        </w:rP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14:paraId="5C01C63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5" w:name="CA0_ГЛ_4_4_СТ_23_23_П_3_59CN__point_3"/>
      <w:bookmarkEnd w:id="85"/>
      <w:r>
        <w:rPr>
          <w:rFonts w:ascii="Times New Roman" w:hAnsi="Times New Roman"/>
          <w:color w:val="000000"/>
          <w:sz w:val="24"/>
          <w:szCs w:val="24"/>
        </w:rPr>
        <w:t>3. Оказание услуг, связанных с организацией туристического путешествия, осуществляется на основании:</w:t>
      </w:r>
    </w:p>
    <w:p w14:paraId="4B1F1E2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14:paraId="03D3972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14:paraId="675A91B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14:paraId="18956F4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6" w:name="CA0_ГЛ_4_4_СТ_23_23_П_4_60CN__point_4"/>
      <w:bookmarkEnd w:id="86"/>
      <w:r>
        <w:rPr>
          <w:rFonts w:ascii="Times New Roman" w:hAnsi="Times New Roman"/>
          <w:color w:val="000000"/>
          <w:sz w:val="24"/>
          <w:szCs w:val="24"/>
        </w:rP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14:paraId="37D9CC8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14:paraId="3989496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14:paraId="62D23B93"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87" w:name="CA0_ГЛ_4_4_СТ_24_24CN__article_24"/>
      <w:bookmarkEnd w:id="87"/>
      <w:r>
        <w:rPr>
          <w:rFonts w:ascii="Times New Roman" w:hAnsi="Times New Roman"/>
          <w:b/>
          <w:color w:val="000000"/>
          <w:sz w:val="24"/>
          <w:szCs w:val="24"/>
        </w:rP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14:paraId="36446EF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8" w:name="CA0_ГЛ_4_4_СТ_24_24_П_1_61CN__point_1"/>
      <w:bookmarkEnd w:id="88"/>
      <w:r>
        <w:rPr>
          <w:rFonts w:ascii="Times New Roman" w:hAnsi="Times New Roman"/>
          <w:color w:val="000000"/>
          <w:sz w:val="24"/>
          <w:szCs w:val="24"/>
        </w:rP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14:paraId="7A61B72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14:paraId="11BCEAB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14:paraId="1785B00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Фактически понесенные расходы считаются подтвержденными при наличии у исполнителя:</w:t>
      </w:r>
    </w:p>
    <w:p w14:paraId="7EBE907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14:paraId="6FB957E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иных документов, детализирующих фактически понесенные расходы (при наличии таких документов).</w:t>
      </w:r>
    </w:p>
    <w:p w14:paraId="346F4DE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Документы, составленные на иностранном языке, должны сопровождаться переводом на белорусский или русский язык.</w:t>
      </w:r>
    </w:p>
    <w:p w14:paraId="2D0C8E4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55BB213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89" w:name="CA0_ГЛ_4_4_СТ_24_24_П_2_62CN__point_2"/>
      <w:bookmarkEnd w:id="89"/>
      <w:r>
        <w:rPr>
          <w:rFonts w:ascii="Times New Roman" w:hAnsi="Times New Roman"/>
          <w:color w:val="000000"/>
          <w:sz w:val="24"/>
          <w:szCs w:val="24"/>
        </w:rP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14:paraId="06F5481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14:paraId="0ADC6F4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0" w:name="CA0_ГЛ_4_4_СТ_24_24_П_3_63CN__point_3"/>
      <w:bookmarkEnd w:id="90"/>
      <w:r>
        <w:rPr>
          <w:rFonts w:ascii="Times New Roman" w:hAnsi="Times New Roman"/>
          <w:color w:val="000000"/>
          <w:sz w:val="24"/>
          <w:szCs w:val="24"/>
        </w:rPr>
        <w:lastRenderedPageBreak/>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14:paraId="45A5E277"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91" w:name="CA0_ГЛ_4_4_СТ_25_25CN__article_25"/>
      <w:bookmarkEnd w:id="91"/>
      <w:r>
        <w:rPr>
          <w:rFonts w:ascii="Times New Roman" w:hAnsi="Times New Roman"/>
          <w:b/>
          <w:color w:val="000000"/>
          <w:sz w:val="24"/>
          <w:szCs w:val="24"/>
        </w:rPr>
        <w:t>Статья 25. Претензионный порядок урегулирования споров</w:t>
      </w:r>
    </w:p>
    <w:p w14:paraId="07EDC9B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2" w:name="CA0_ГЛ_4_4_СТ_25_25_П_1_64CN__point_1"/>
      <w:bookmarkEnd w:id="92"/>
      <w:r>
        <w:rPr>
          <w:rFonts w:ascii="Times New Roman" w:hAnsi="Times New Roman"/>
          <w:color w:val="000000"/>
          <w:sz w:val="24"/>
          <w:szCs w:val="24"/>
        </w:rP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14:paraId="4861680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14:paraId="5BE16F0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3" w:name="CA0_ГЛ_4_4_СТ_25_25_П_2_65CN__point_2"/>
      <w:bookmarkEnd w:id="93"/>
      <w:r>
        <w:rPr>
          <w:rFonts w:ascii="Times New Roman" w:hAnsi="Times New Roman"/>
          <w:color w:val="000000"/>
          <w:sz w:val="24"/>
          <w:szCs w:val="24"/>
        </w:rP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14:paraId="726D0AC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4" w:name="CA0_ГЛ_4_4_СТ_25_25_П_3_66CN__point_3"/>
      <w:bookmarkEnd w:id="94"/>
      <w:r>
        <w:rPr>
          <w:rFonts w:ascii="Times New Roman" w:hAnsi="Times New Roman"/>
          <w:color w:val="000000"/>
          <w:sz w:val="24"/>
          <w:szCs w:val="24"/>
        </w:rP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14:paraId="5C4346B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5" w:name="CA0_ГЛ_4_4_СТ_25_25_П_4_67CN__point_4"/>
      <w:bookmarkEnd w:id="95"/>
      <w:r>
        <w:rPr>
          <w:rFonts w:ascii="Times New Roman" w:hAnsi="Times New Roman"/>
          <w:color w:val="000000"/>
          <w:sz w:val="24"/>
          <w:szCs w:val="24"/>
        </w:rP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14:paraId="1BFCACD4"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96" w:name="CA0_ГЛ_4_4_СТ_26_26CN__article_26"/>
      <w:bookmarkEnd w:id="96"/>
      <w:r>
        <w:rPr>
          <w:rFonts w:ascii="Times New Roman" w:hAnsi="Times New Roman"/>
          <w:b/>
          <w:color w:val="000000"/>
          <w:sz w:val="24"/>
          <w:szCs w:val="24"/>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14:paraId="477F0C6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7" w:name="CA0_ГЛ_4_4_СТ_26_26_П_1_68CN__point_1"/>
      <w:bookmarkEnd w:id="97"/>
      <w:r>
        <w:rPr>
          <w:rFonts w:ascii="Times New Roman" w:hAnsi="Times New Roman"/>
          <w:color w:val="000000"/>
          <w:sz w:val="24"/>
          <w:szCs w:val="24"/>
        </w:rPr>
        <w:t>1. К случаям невозможности исполнения туроператором обязательств относятся:</w:t>
      </w:r>
    </w:p>
    <w:p w14:paraId="700B4E3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открытие конкурсного производства в отношении туроператора;</w:t>
      </w:r>
    </w:p>
    <w:p w14:paraId="7CC37CE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прекращение туроператором деятельности в сфере международного выездного туризма или туроператорской деятельности в целом;</w:t>
      </w:r>
    </w:p>
    <w:p w14:paraId="729C62B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14:paraId="7484FA5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14:paraId="2C8514C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14:paraId="087A03A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14:paraId="4BEB322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8" w:name="CA0_ГЛ_4_4_СТ_26_26_П_2_69CN__point_2"/>
      <w:bookmarkEnd w:id="98"/>
      <w:r>
        <w:rPr>
          <w:rFonts w:ascii="Times New Roman" w:hAnsi="Times New Roman"/>
          <w:color w:val="000000"/>
          <w:sz w:val="24"/>
          <w:szCs w:val="24"/>
        </w:rP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14:paraId="18F0C2A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предусмотренных абзацами вторым–пятым пункта 1 настоящей статьи;</w:t>
      </w:r>
    </w:p>
    <w:p w14:paraId="6767BC5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14:paraId="11B0EFE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99" w:name="CA0_ГЛ_4_4_СТ_26_26_П_3_70CN__point_3"/>
      <w:bookmarkEnd w:id="99"/>
      <w:r>
        <w:rPr>
          <w:rFonts w:ascii="Times New Roman" w:hAnsi="Times New Roman"/>
          <w:color w:val="000000"/>
          <w:sz w:val="24"/>
          <w:szCs w:val="24"/>
        </w:rP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14:paraId="4BF067C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направить в Министерство спорта и туризма или уполномоченную им государственную организацию информацию о наступлении таких случаев;</w:t>
      </w:r>
    </w:p>
    <w:p w14:paraId="60C9341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разместить информацию о наступлении таких случаев на своем официальном сайте в глобальной компьютерной сети Интернет;</w:t>
      </w:r>
    </w:p>
    <w:p w14:paraId="21E08CE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14:paraId="3E897FD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14:paraId="3BFAF8E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вносят сведения в реестр субъектов туристической деятельности (далее – реестр);</w:t>
      </w:r>
    </w:p>
    <w:p w14:paraId="262AC76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14:paraId="523070F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размещают информацию, полученную от туроператора, на официальном сайте Министерства спорта и туризма в глобальной компьютерной сети Интернет.</w:t>
      </w:r>
    </w:p>
    <w:p w14:paraId="276A969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14:paraId="3F1EDC3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страховые организации;</w:t>
      </w:r>
    </w:p>
    <w:p w14:paraId="1DF2216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банки, небанковские кредитно-финансовые организации (далее – банки);</w:t>
      </w:r>
    </w:p>
    <w:p w14:paraId="6CF7A7C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ассоциации (союзы), сформировавшие фонд ответственности туроператоров.</w:t>
      </w:r>
    </w:p>
    <w:p w14:paraId="73EC952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0" w:name="CA0_ГЛ_4_4_СТ_26_26_П_4_71CN__point_4"/>
      <w:bookmarkEnd w:id="100"/>
      <w:r>
        <w:rPr>
          <w:rFonts w:ascii="Times New Roman" w:hAnsi="Times New Roman"/>
          <w:color w:val="000000"/>
          <w:sz w:val="24"/>
          <w:szCs w:val="24"/>
        </w:rPr>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14:paraId="56239A04"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01" w:name="CA0_ГЛ_4_4_СТ_27_27CN__article_27"/>
      <w:bookmarkEnd w:id="101"/>
      <w:r>
        <w:rPr>
          <w:rFonts w:ascii="Times New Roman" w:hAnsi="Times New Roman"/>
          <w:b/>
          <w:color w:val="000000"/>
          <w:sz w:val="24"/>
          <w:szCs w:val="24"/>
        </w:rPr>
        <w:t>Статья 27. Способы обеспечения исполнения туроператором обязательств</w:t>
      </w:r>
    </w:p>
    <w:p w14:paraId="2ED86DF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2" w:name="CA0_ГЛ_4_4_СТ_27_27_П_1_72CN__point_1"/>
      <w:bookmarkEnd w:id="102"/>
      <w:r>
        <w:rPr>
          <w:rFonts w:ascii="Times New Roman" w:hAnsi="Times New Roman"/>
          <w:color w:val="000000"/>
          <w:sz w:val="24"/>
          <w:szCs w:val="24"/>
        </w:rP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14:paraId="400030E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14:paraId="62616F1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14:paraId="4EEF259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участия в формировании фонда ответственности туроператоров.</w:t>
      </w:r>
    </w:p>
    <w:p w14:paraId="4781C4B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14:paraId="5865209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3" w:name="CA0_ГЛ_4_4_СТ_27_27_П_2_73CN__point_2"/>
      <w:bookmarkEnd w:id="103"/>
      <w:r>
        <w:rPr>
          <w:rFonts w:ascii="Times New Roman" w:hAnsi="Times New Roman"/>
          <w:color w:val="000000"/>
          <w:sz w:val="24"/>
          <w:szCs w:val="24"/>
        </w:rP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14:paraId="3A9FEE7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14:paraId="248CFCA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4" w:name="CA0_ГЛ_4_4_СТ_27_27_П_3_74CN__point_3"/>
      <w:bookmarkEnd w:id="104"/>
      <w:r>
        <w:rPr>
          <w:rFonts w:ascii="Times New Roman" w:hAnsi="Times New Roman"/>
          <w:color w:val="000000"/>
          <w:sz w:val="24"/>
          <w:szCs w:val="24"/>
        </w:rPr>
        <w:t xml:space="preserve">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w:t>
      </w:r>
      <w:r>
        <w:rPr>
          <w:rFonts w:ascii="Times New Roman" w:hAnsi="Times New Roman"/>
          <w:color w:val="000000"/>
          <w:sz w:val="24"/>
          <w:szCs w:val="24"/>
        </w:rPr>
        <w:lastRenderedPageBreak/>
        <w:t>туристических услуг, предусмотренную договором оказания туристических услуг в сфере международного выездного туризма.</w:t>
      </w:r>
    </w:p>
    <w:p w14:paraId="4FC4E12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5" w:name="CA0_ГЛ_4_4_СТ_27_27_П_4_75CN__point_4"/>
      <w:bookmarkEnd w:id="105"/>
      <w:r>
        <w:rPr>
          <w:rFonts w:ascii="Times New Roman" w:hAnsi="Times New Roman"/>
          <w:color w:val="000000"/>
          <w:sz w:val="24"/>
          <w:szCs w:val="24"/>
        </w:rP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14:paraId="4EFDF97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14:paraId="00575C5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14:paraId="327D30F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6" w:name="CA0_ГЛ_4_4_СТ_27_27_П_5_76CN__point_5"/>
      <w:bookmarkEnd w:id="106"/>
      <w:r>
        <w:rPr>
          <w:rFonts w:ascii="Times New Roman" w:hAnsi="Times New Roman"/>
          <w:color w:val="000000"/>
          <w:sz w:val="24"/>
          <w:szCs w:val="24"/>
        </w:rPr>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14:paraId="07CD688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 письменному заявлению (по банковской гарантии – к письменному требованию) участника туристической деятельности прилагаются:</w:t>
      </w:r>
    </w:p>
    <w:p w14:paraId="6E2ED1C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14:paraId="153208D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14:paraId="3B89382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14:paraId="1A3D190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14:paraId="34F5CCA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14:paraId="54B800F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7" w:name="CA0_ГЛ_4_4_СТ_27_27_П_6_77CN__point_6"/>
      <w:bookmarkEnd w:id="107"/>
      <w:r>
        <w:rPr>
          <w:rFonts w:ascii="Times New Roman" w:hAnsi="Times New Roman"/>
          <w:color w:val="000000"/>
          <w:sz w:val="24"/>
          <w:szCs w:val="24"/>
        </w:rPr>
        <w:t xml:space="preserve">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w:t>
      </w:r>
      <w:r>
        <w:rPr>
          <w:rFonts w:ascii="Times New Roman" w:hAnsi="Times New Roman"/>
          <w:color w:val="000000"/>
          <w:sz w:val="24"/>
          <w:szCs w:val="24"/>
        </w:rPr>
        <w:lastRenderedPageBreak/>
        <w:t>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14:paraId="320A2B0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14:paraId="4B2235F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8" w:name="CA0_ГЛ_4_4_СТ_27_27_П_7_78CN__point_7"/>
      <w:bookmarkEnd w:id="108"/>
      <w:r>
        <w:rPr>
          <w:rFonts w:ascii="Times New Roman" w:hAnsi="Times New Roman"/>
          <w:color w:val="000000"/>
          <w:sz w:val="24"/>
          <w:szCs w:val="24"/>
        </w:rP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14:paraId="7A7E017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14:paraId="4F0A911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14:paraId="636DD49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реорганизации или ликвидации ассоциации (союза), сформировавшей фонд ответственности туроператоров;</w:t>
      </w:r>
    </w:p>
    <w:p w14:paraId="07814A2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расформирования ассоциацией (союзом) фонда ответственности туроператоров;</w:t>
      </w:r>
    </w:p>
    <w:p w14:paraId="06073EF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14:paraId="5F087B4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14:paraId="636E26F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14:paraId="13D89E5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w:t>
      </w:r>
      <w:r>
        <w:rPr>
          <w:rFonts w:ascii="Times New Roman" w:hAnsi="Times New Roman"/>
          <w:color w:val="000000"/>
          <w:sz w:val="24"/>
          <w:szCs w:val="24"/>
        </w:rPr>
        <w:lastRenderedPageBreak/>
        <w:t>международного выездного туризма, в письменной форме или иным способом, позволяющим подтвердить направление заказчиком этого уведомления.</w:t>
      </w:r>
    </w:p>
    <w:p w14:paraId="783FC26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14:paraId="4110DB5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09" w:name="CA0_ГЛ_4_4_СТ_27_27_П_8_79CN__point_8"/>
      <w:bookmarkEnd w:id="109"/>
      <w:r>
        <w:rPr>
          <w:rFonts w:ascii="Times New Roman" w:hAnsi="Times New Roman"/>
          <w:color w:val="000000"/>
          <w:sz w:val="24"/>
          <w:szCs w:val="24"/>
        </w:rP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14:paraId="3EBBFCE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0" w:name="CA0_ГЛ_4_4_СТ_27_27_П_9_80CN__point_9"/>
      <w:bookmarkEnd w:id="110"/>
      <w:r>
        <w:rPr>
          <w:rFonts w:ascii="Times New Roman" w:hAnsi="Times New Roman"/>
          <w:color w:val="000000"/>
          <w:sz w:val="24"/>
          <w:szCs w:val="24"/>
        </w:rP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14:paraId="4CE26217"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11" w:name="CA0_ГЛ_4_4_СТ_28_28CN__article_28"/>
      <w:bookmarkEnd w:id="111"/>
      <w:r>
        <w:rPr>
          <w:rFonts w:ascii="Times New Roman" w:hAnsi="Times New Roman"/>
          <w:b/>
          <w:color w:val="000000"/>
          <w:sz w:val="24"/>
          <w:szCs w:val="24"/>
        </w:rPr>
        <w:t>Статья 28. Страхование ответственности туроператора</w:t>
      </w:r>
    </w:p>
    <w:p w14:paraId="23D9F85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2" w:name="CA0_ГЛ_4_4_СТ_28_28_П_1_81CN__point_1"/>
      <w:bookmarkEnd w:id="112"/>
      <w:r>
        <w:rPr>
          <w:rFonts w:ascii="Times New Roman" w:hAnsi="Times New Roman"/>
          <w:color w:val="000000"/>
          <w:sz w:val="24"/>
          <w:szCs w:val="24"/>
        </w:rP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14:paraId="7C187E8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3" w:name="CA0_ГЛ_4_4_СТ_28_28_П_2_82CN__point_2"/>
      <w:bookmarkEnd w:id="113"/>
      <w:r>
        <w:rPr>
          <w:rFonts w:ascii="Times New Roman" w:hAnsi="Times New Roman"/>
          <w:color w:val="000000"/>
          <w:sz w:val="24"/>
          <w:szCs w:val="24"/>
        </w:rP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14:paraId="52BB4DA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4" w:name="CA0_ГЛ_4_4_СТ_28_28_П_3_83CN__point_3"/>
      <w:bookmarkEnd w:id="114"/>
      <w:r>
        <w:rPr>
          <w:rFonts w:ascii="Times New Roman" w:hAnsi="Times New Roman"/>
          <w:color w:val="000000"/>
          <w:sz w:val="24"/>
          <w:szCs w:val="24"/>
        </w:rP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14:paraId="769F9BB8"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15" w:name="CA0_ГЛ_4_4_СТ_29_29CN__article_29"/>
      <w:bookmarkEnd w:id="115"/>
      <w:r>
        <w:rPr>
          <w:rFonts w:ascii="Times New Roman" w:hAnsi="Times New Roman"/>
          <w:b/>
          <w:color w:val="000000"/>
          <w:sz w:val="24"/>
          <w:szCs w:val="24"/>
        </w:rPr>
        <w:t>Статья 29. Банковская гарантия. Договор о выдаче банковских гарантий</w:t>
      </w:r>
    </w:p>
    <w:p w14:paraId="6425D2A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6" w:name="CA0_ГЛ_4_4_СТ_29_29_П_1_84CN__point_1"/>
      <w:bookmarkEnd w:id="116"/>
      <w:r>
        <w:rPr>
          <w:rFonts w:ascii="Times New Roman" w:hAnsi="Times New Roman"/>
          <w:color w:val="000000"/>
          <w:sz w:val="24"/>
          <w:szCs w:val="24"/>
        </w:rPr>
        <w:t>1. Условиями банковской гарантии являются:</w:t>
      </w:r>
    </w:p>
    <w:p w14:paraId="1A1072B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туроператора;</w:t>
      </w:r>
    </w:p>
    <w:p w14:paraId="040CD87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бенефициара;</w:t>
      </w:r>
    </w:p>
    <w:p w14:paraId="7BD8A00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банка;</w:t>
      </w:r>
    </w:p>
    <w:p w14:paraId="4080D84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дата и номер договора оказания туристических услуг в сфере международного выездного туризма;</w:t>
      </w:r>
    </w:p>
    <w:p w14:paraId="29F5250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максимальная денежная сумма, подлежащая уплате по банковской гарантии, с учетом пункта 3 статьи 27 настоящего Закона;</w:t>
      </w:r>
    </w:p>
    <w:p w14:paraId="3C9A819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срок действия банковской гарантии, который истекает через шесть месяцев после даты окончания туристического путешествия;</w:t>
      </w:r>
    </w:p>
    <w:p w14:paraId="0E69737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14:paraId="7E7F634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7" w:name="CA0_ГЛ_4_4_СТ_29_29_П_2_85CN__point_2"/>
      <w:bookmarkEnd w:id="117"/>
      <w:r>
        <w:rPr>
          <w:rFonts w:ascii="Times New Roman" w:hAnsi="Times New Roman"/>
          <w:color w:val="000000"/>
          <w:sz w:val="24"/>
          <w:szCs w:val="24"/>
        </w:rP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14:paraId="780FE2A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14:paraId="1477B88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14:paraId="4FEED70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14:paraId="18BB118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14:paraId="5B9C9C3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8" w:name="CA0_ГЛ_4_4_СТ_29_29_П_3_86CN__point_3"/>
      <w:bookmarkEnd w:id="118"/>
      <w:r>
        <w:rPr>
          <w:rFonts w:ascii="Times New Roman" w:hAnsi="Times New Roman"/>
          <w:color w:val="000000"/>
          <w:sz w:val="24"/>
          <w:szCs w:val="24"/>
        </w:rP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14:paraId="2222F0C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19" w:name="CA0_ГЛ_4_4_СТ_29_29_П_4_87CN__point_4"/>
      <w:bookmarkEnd w:id="119"/>
      <w:r>
        <w:rPr>
          <w:rFonts w:ascii="Times New Roman" w:hAnsi="Times New Roman"/>
          <w:color w:val="000000"/>
          <w:sz w:val="24"/>
          <w:szCs w:val="24"/>
        </w:rP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14:paraId="317CF97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0" w:name="CA0_ГЛ_4_4_СТ_29_29_П_5_88CN__point_5"/>
      <w:bookmarkEnd w:id="120"/>
      <w:r>
        <w:rPr>
          <w:rFonts w:ascii="Times New Roman" w:hAnsi="Times New Roman"/>
          <w:color w:val="000000"/>
          <w:sz w:val="24"/>
          <w:szCs w:val="24"/>
        </w:rPr>
        <w:lastRenderedPageBreak/>
        <w:t>5. Договор о выдаче банковских гарантий, на основании которого выдается банковская гарантия, должен содержать следующие существенные условия:</w:t>
      </w:r>
    </w:p>
    <w:p w14:paraId="227AE98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14:paraId="605E9D3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14:paraId="28C21C6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срок действия банковских гарантий;</w:t>
      </w:r>
    </w:p>
    <w:p w14:paraId="39C8519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права и обязанности туроператора и банка.</w:t>
      </w:r>
    </w:p>
    <w:p w14:paraId="54EEF43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1" w:name="CA0_ГЛ_4_4_СТ_29_29_П_6_89CN__point_6"/>
      <w:bookmarkEnd w:id="121"/>
      <w:r>
        <w:rPr>
          <w:rFonts w:ascii="Times New Roman" w:hAnsi="Times New Roman"/>
          <w:color w:val="000000"/>
          <w:sz w:val="24"/>
          <w:szCs w:val="24"/>
        </w:rPr>
        <w:t>6. Срок действия договора о выдаче банковских гарантий составляет один год, если более продолжительный срок не предусмотрен этим договором.</w:t>
      </w:r>
    </w:p>
    <w:p w14:paraId="6E1B73B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2" w:name="CA0_ГЛ_4_4_СТ_29_29_П_7_90CN__point_7"/>
      <w:bookmarkEnd w:id="122"/>
      <w:r>
        <w:rPr>
          <w:rFonts w:ascii="Times New Roman" w:hAnsi="Times New Roman"/>
          <w:color w:val="000000"/>
          <w:sz w:val="24"/>
          <w:szCs w:val="24"/>
        </w:rPr>
        <w:t>7. Если сумма (лимит) денежного обязательства банка исчерпана, договор о выдаче банковских гарантий прекращает свое действие.</w:t>
      </w:r>
    </w:p>
    <w:p w14:paraId="2E33F56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3" w:name="CA0_ГЛ_4_4_СТ_29_29_П_8_91CN__point_8"/>
      <w:bookmarkEnd w:id="123"/>
      <w:r>
        <w:rPr>
          <w:rFonts w:ascii="Times New Roman" w:hAnsi="Times New Roman"/>
          <w:color w:val="000000"/>
          <w:sz w:val="24"/>
          <w:szCs w:val="24"/>
        </w:rP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14:paraId="1A5923F1"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24" w:name="CA0_ГЛ_4_4_СТ_30_30CN__article_30"/>
      <w:bookmarkEnd w:id="124"/>
      <w:r>
        <w:rPr>
          <w:rFonts w:ascii="Times New Roman" w:hAnsi="Times New Roman"/>
          <w:b/>
          <w:color w:val="000000"/>
          <w:sz w:val="24"/>
          <w:szCs w:val="24"/>
        </w:rPr>
        <w:t>Статья 30. Фонд ответственности туроператоров</w:t>
      </w:r>
    </w:p>
    <w:p w14:paraId="68C493A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5" w:name="CA0_ГЛ_4_4_СТ_30_30_П_1_92CN__point_1"/>
      <w:bookmarkEnd w:id="125"/>
      <w:r>
        <w:rPr>
          <w:rFonts w:ascii="Times New Roman" w:hAnsi="Times New Roman"/>
          <w:color w:val="000000"/>
          <w:sz w:val="24"/>
          <w:szCs w:val="24"/>
        </w:rPr>
        <w:t>1. Фонд ответственности туроператоров может формироваться ассоциацией (союзом) при условии наличия:</w:t>
      </w:r>
    </w:p>
    <w:p w14:paraId="5860D22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14:paraId="156BA26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14:paraId="5D42EB2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14:paraId="6B44939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6" w:name="CA0_ГЛ_4_4_СТ_30_30_П_2_93CN__point_2"/>
      <w:bookmarkEnd w:id="126"/>
      <w:r>
        <w:rPr>
          <w:rFonts w:ascii="Times New Roman" w:hAnsi="Times New Roman"/>
          <w:color w:val="000000"/>
          <w:sz w:val="24"/>
          <w:szCs w:val="24"/>
        </w:rP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14:paraId="40DF89F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14:paraId="5ABD58F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14:paraId="2D0A11E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14:paraId="765EC56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14:paraId="2CC705F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14:paraId="6A3D762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14:paraId="52EB903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7" w:name="CA0_ГЛ_4_4_СТ_30_30_П_3_94CN__point_3"/>
      <w:bookmarkEnd w:id="127"/>
      <w:r>
        <w:rPr>
          <w:rFonts w:ascii="Times New Roman" w:hAnsi="Times New Roman"/>
          <w:color w:val="000000"/>
          <w:sz w:val="24"/>
          <w:szCs w:val="24"/>
        </w:rP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14:paraId="3207543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14:paraId="5E37509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Ассоциация (союз) вправе открыть только один специальный счет в целях формирования, хранения и использования денежных средств фонда ответственности </w:t>
      </w:r>
      <w:r>
        <w:rPr>
          <w:rFonts w:ascii="Times New Roman" w:hAnsi="Times New Roman"/>
          <w:color w:val="000000"/>
          <w:sz w:val="24"/>
          <w:szCs w:val="24"/>
        </w:rPr>
        <w:lastRenderedPageBreak/>
        <w:t>туроператоров в соответствии с целевым назначением, предусмотренным пунктом 4 настоящей статьи.</w:t>
      </w:r>
    </w:p>
    <w:p w14:paraId="0B1CC0E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14:paraId="692108E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33604FF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14:paraId="10E9088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14:paraId="56F913A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 допускается перечисление на специальный счет иных денежных средств, кроме указанных в пункте 2 настоящей статьи.</w:t>
      </w:r>
    </w:p>
    <w:p w14:paraId="2C74147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8" w:name="CA0_ГЛ_4_4_СТ_30_30_П_4_95CN__point_4"/>
      <w:bookmarkEnd w:id="128"/>
      <w:r>
        <w:rPr>
          <w:rFonts w:ascii="Times New Roman" w:hAnsi="Times New Roman"/>
          <w:color w:val="000000"/>
          <w:sz w:val="24"/>
          <w:szCs w:val="24"/>
        </w:rP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14:paraId="7C41B31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14:paraId="7F7FF9A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14:paraId="6B99716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29" w:name="CA0_ГЛ_4_4_СТ_30_30_П_5_96CN__point_5"/>
      <w:bookmarkEnd w:id="129"/>
      <w:r>
        <w:rPr>
          <w:rFonts w:ascii="Times New Roman" w:hAnsi="Times New Roman"/>
          <w:color w:val="000000"/>
          <w:sz w:val="24"/>
          <w:szCs w:val="24"/>
        </w:rPr>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14:paraId="789F7DD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14:paraId="19AC693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14:paraId="064D4C6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0" w:name="CA0_ГЛ_4_4_СТ_30_30_П_6_97CN__point_6"/>
      <w:bookmarkEnd w:id="130"/>
      <w:r>
        <w:rPr>
          <w:rFonts w:ascii="Times New Roman" w:hAnsi="Times New Roman"/>
          <w:color w:val="000000"/>
          <w:sz w:val="24"/>
          <w:szCs w:val="24"/>
        </w:rP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14:paraId="5E78FB0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14:paraId="6244610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1" w:name="CA0_ГЛ_4_4_СТ_30_30_П_7_98CN__point_7"/>
      <w:bookmarkEnd w:id="131"/>
      <w:r>
        <w:rPr>
          <w:rFonts w:ascii="Times New Roman" w:hAnsi="Times New Roman"/>
          <w:color w:val="000000"/>
          <w:sz w:val="24"/>
          <w:szCs w:val="24"/>
        </w:rPr>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14:paraId="744AA5E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w:t>
      </w:r>
      <w:r>
        <w:rPr>
          <w:rFonts w:ascii="Times New Roman" w:hAnsi="Times New Roman"/>
          <w:color w:val="000000"/>
          <w:sz w:val="24"/>
          <w:szCs w:val="24"/>
        </w:rPr>
        <w:lastRenderedPageBreak/>
        <w:t>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14:paraId="6ECA70E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14:paraId="6759D80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14:paraId="7CC198D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2" w:name="CA0_ГЛ_4_4_СТ_30_30_П_8_99CN__point_8"/>
      <w:bookmarkEnd w:id="132"/>
      <w:r>
        <w:rPr>
          <w:rFonts w:ascii="Times New Roman" w:hAnsi="Times New Roman"/>
          <w:color w:val="000000"/>
          <w:sz w:val="24"/>
          <w:szCs w:val="24"/>
        </w:rP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14:paraId="2A10C26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14:paraId="5FFEA4A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3" w:name="CA0_ГЛ_4_4_СТ_30_30_П_9_100CN__point_9"/>
      <w:bookmarkEnd w:id="133"/>
      <w:r>
        <w:rPr>
          <w:rFonts w:ascii="Times New Roman" w:hAnsi="Times New Roman"/>
          <w:color w:val="000000"/>
          <w:sz w:val="24"/>
          <w:szCs w:val="24"/>
        </w:rP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14:paraId="4700C16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14:paraId="0308D24F"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34" w:name="CA0_ГЛ_4_4_СТ_31_31CN__article_31"/>
      <w:bookmarkEnd w:id="134"/>
      <w:r>
        <w:rPr>
          <w:rFonts w:ascii="Times New Roman" w:hAnsi="Times New Roman"/>
          <w:b/>
          <w:color w:val="000000"/>
          <w:sz w:val="24"/>
          <w:szCs w:val="24"/>
        </w:rPr>
        <w:t>Статья 31. Выплата денежных сумм из фонда ответственности туроператоров, особенности ее осуществления</w:t>
      </w:r>
    </w:p>
    <w:p w14:paraId="0478C92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5" w:name="CA0_ГЛ_4_4_СТ_31_31_П_1_101CN__point_1"/>
      <w:bookmarkEnd w:id="135"/>
      <w:r>
        <w:rPr>
          <w:rFonts w:ascii="Times New Roman" w:hAnsi="Times New Roman"/>
          <w:color w:val="000000"/>
          <w:sz w:val="24"/>
          <w:szCs w:val="24"/>
        </w:rPr>
        <w:t xml:space="preserve">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w:t>
      </w:r>
      <w:r>
        <w:rPr>
          <w:rFonts w:ascii="Times New Roman" w:hAnsi="Times New Roman"/>
          <w:color w:val="000000"/>
          <w:sz w:val="24"/>
          <w:szCs w:val="24"/>
        </w:rPr>
        <w:lastRenderedPageBreak/>
        <w:t>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14:paraId="28CA070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6" w:name="CA0_ГЛ_4_4_СТ_31_31_П_2_102CN__point_2"/>
      <w:bookmarkEnd w:id="136"/>
      <w:r>
        <w:rPr>
          <w:rFonts w:ascii="Times New Roman" w:hAnsi="Times New Roman"/>
          <w:color w:val="000000"/>
          <w:sz w:val="24"/>
          <w:szCs w:val="24"/>
        </w:rP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14:paraId="697CA64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14:paraId="6E0396F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7" w:name="CA0_ГЛ_4_4_СТ_31_31_П_3_103CN__point_3"/>
      <w:bookmarkEnd w:id="137"/>
      <w:r>
        <w:rPr>
          <w:rFonts w:ascii="Times New Roman" w:hAnsi="Times New Roman"/>
          <w:color w:val="000000"/>
          <w:sz w:val="24"/>
          <w:szCs w:val="24"/>
        </w:rP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14:paraId="1AC4826A"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38" w:name="CA0_ГЛ_4_4_СТ_32_32CN__article_32"/>
      <w:bookmarkEnd w:id="138"/>
      <w:r>
        <w:rPr>
          <w:rFonts w:ascii="Times New Roman" w:hAnsi="Times New Roman"/>
          <w:b/>
          <w:color w:val="000000"/>
          <w:sz w:val="24"/>
          <w:szCs w:val="24"/>
        </w:rPr>
        <w:t>Статья 32. Реестр</w:t>
      </w:r>
    </w:p>
    <w:p w14:paraId="7FCBE4F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39" w:name="CA0_ГЛ_4_4_СТ_32_32_П_1_104CN__point_1"/>
      <w:bookmarkEnd w:id="139"/>
      <w:r>
        <w:rPr>
          <w:rFonts w:ascii="Times New Roman" w:hAnsi="Times New Roman"/>
          <w:color w:val="000000"/>
          <w:sz w:val="24"/>
          <w:szCs w:val="24"/>
        </w:rPr>
        <w:t xml:space="preserve">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14:paraId="4C1BA40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14:paraId="5B6FB74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0" w:name="CA0_ГЛ_4_4_СТ_32_32_П_2_105CN__point_2"/>
      <w:bookmarkEnd w:id="140"/>
      <w:r>
        <w:rPr>
          <w:rFonts w:ascii="Times New Roman" w:hAnsi="Times New Roman"/>
          <w:color w:val="000000"/>
          <w:sz w:val="24"/>
          <w:szCs w:val="24"/>
        </w:rP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14:paraId="67D6A40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1" w:name="CA0_ГЛ_4_4_СТ_32_32_П_3_106CN__point_3"/>
      <w:bookmarkEnd w:id="141"/>
      <w:r>
        <w:rPr>
          <w:rFonts w:ascii="Times New Roman" w:hAnsi="Times New Roman"/>
          <w:color w:val="000000"/>
          <w:sz w:val="24"/>
          <w:szCs w:val="24"/>
        </w:rP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14:paraId="305FE28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14:paraId="69825F8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2" w:name="CA0_ГЛ_4_4_СТ_32_32_П_4_107CN__point_4"/>
      <w:bookmarkEnd w:id="142"/>
      <w:r>
        <w:rPr>
          <w:rFonts w:ascii="Times New Roman" w:hAnsi="Times New Roman"/>
          <w:color w:val="000000"/>
          <w:sz w:val="24"/>
          <w:szCs w:val="24"/>
        </w:rPr>
        <w:t>4. В реестр включаются следующие сведения о субъекте туристической деятельности:</w:t>
      </w:r>
    </w:p>
    <w:p w14:paraId="4996F1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субъекта туристической деятельности (фамилия, собственное имя, отчество (если таковое имеется) индивидуального предпринимателя);</w:t>
      </w:r>
    </w:p>
    <w:p w14:paraId="3EC8A95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место нахождения субъекта туристической деятельности (место жительства индивидуального предпринимателя);</w:t>
      </w:r>
    </w:p>
    <w:p w14:paraId="3316099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14:paraId="6F7B81A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учетный номер плательщика (для субъектов туристической деятельности – резидентов);</w:t>
      </w:r>
    </w:p>
    <w:p w14:paraId="702AF28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обособленные подразделения (филиалы, представительства) юридического лица (при их наличии), место нахождения;</w:t>
      </w:r>
    </w:p>
    <w:p w14:paraId="3AA660A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организационные формы туризма;</w:t>
      </w:r>
    </w:p>
    <w:p w14:paraId="1BD606F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вид туристической деятельности;</w:t>
      </w:r>
    </w:p>
    <w:p w14:paraId="7CD6CD1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14:paraId="578783A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14:paraId="04D2D82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14:paraId="27BBA11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о членстве в ассоциации (союзе), если субъект туристической деятельности состоит в ассоциации (союзе);</w:t>
      </w:r>
    </w:p>
    <w:p w14:paraId="641EF2E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о приостановлении туристической деятельности, срок такого приостановления, источник опубликования таких сведений;</w:t>
      </w:r>
    </w:p>
    <w:p w14:paraId="125946B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сведения о добровольной сертификации туристических услуг (при наличии).</w:t>
      </w:r>
    </w:p>
    <w:p w14:paraId="05FA6FD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3" w:name="CA0_ГЛ_4_4_СТ_32_32_П_5_108CN__point_5"/>
      <w:bookmarkEnd w:id="143"/>
      <w:r>
        <w:rPr>
          <w:rFonts w:ascii="Times New Roman" w:hAnsi="Times New Roman"/>
          <w:color w:val="000000"/>
          <w:sz w:val="24"/>
          <w:szCs w:val="24"/>
        </w:rP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14:paraId="73A135A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14:paraId="0A949B3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14:paraId="021277F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4" w:name="CA0_ГЛ_4_4_СТ_32_32_П_6_109CN__point_6"/>
      <w:bookmarkEnd w:id="144"/>
      <w:r>
        <w:rPr>
          <w:rFonts w:ascii="Times New Roman" w:hAnsi="Times New Roman"/>
          <w:color w:val="000000"/>
          <w:sz w:val="24"/>
          <w:szCs w:val="24"/>
        </w:rP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14:paraId="1990744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14:paraId="55C8A65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5" w:name="CA0_ГЛ_4_4_СТ_32_32_П_7_110CN__point_7"/>
      <w:bookmarkEnd w:id="145"/>
      <w:r>
        <w:rPr>
          <w:rFonts w:ascii="Times New Roman" w:hAnsi="Times New Roman"/>
          <w:color w:val="000000"/>
          <w:sz w:val="24"/>
          <w:szCs w:val="24"/>
        </w:rP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14:paraId="0DA19E4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6" w:name="CA0_ГЛ_4_4_СТ_32_32_П_8_111CN__point_8"/>
      <w:bookmarkEnd w:id="146"/>
      <w:r>
        <w:rPr>
          <w:rFonts w:ascii="Times New Roman" w:hAnsi="Times New Roman"/>
          <w:color w:val="000000"/>
          <w:sz w:val="24"/>
          <w:szCs w:val="24"/>
        </w:rP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14:paraId="0C42321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7" w:name="CA0_ГЛ_4_4_СТ_32_32_П_9_112CN__point_9"/>
      <w:bookmarkEnd w:id="147"/>
      <w:r>
        <w:rPr>
          <w:rFonts w:ascii="Times New Roman" w:hAnsi="Times New Roman"/>
          <w:color w:val="000000"/>
          <w:sz w:val="24"/>
          <w:szCs w:val="24"/>
        </w:rPr>
        <w:t>9. Основаниями для исключения сведений о субъекте туристической деятельности из реестра являются:</w:t>
      </w:r>
    </w:p>
    <w:p w14:paraId="6288281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w:t>
      </w:r>
      <w:r>
        <w:rPr>
          <w:rFonts w:ascii="Times New Roman" w:hAnsi="Times New Roman"/>
          <w:color w:val="000000"/>
          <w:sz w:val="24"/>
          <w:szCs w:val="24"/>
        </w:rPr>
        <w:lastRenderedPageBreak/>
        <w:t>реестра (регистра) иностранного государства, в котором зарегистрирован субъект туристической деятельности;</w:t>
      </w:r>
    </w:p>
    <w:p w14:paraId="1C77F49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прекращение деятельности субъектом туристической деятельности.</w:t>
      </w:r>
    </w:p>
    <w:p w14:paraId="40EF421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48" w:name="CA0_ГЛ_4_4_СТ_32_32_П_10_113CN__point_10"/>
      <w:bookmarkEnd w:id="148"/>
      <w:r>
        <w:rPr>
          <w:rFonts w:ascii="Times New Roman" w:hAnsi="Times New Roman"/>
          <w:color w:val="000000"/>
          <w:sz w:val="24"/>
          <w:szCs w:val="24"/>
        </w:rP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14:paraId="35C6274C"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149" w:name="CA0_ГЛ_5_5CN__chapter_5"/>
      <w:bookmarkEnd w:id="149"/>
      <w:r>
        <w:rPr>
          <w:rFonts w:ascii="Times New Roman" w:hAnsi="Times New Roman"/>
          <w:b/>
          <w:caps/>
          <w:color w:val="000000"/>
          <w:sz w:val="24"/>
          <w:szCs w:val="24"/>
        </w:rPr>
        <w:t>ГЛАВА 5</w:t>
      </w:r>
      <w:r>
        <w:rPr>
          <w:rFonts w:ascii="Times New Roman" w:hAnsi="Times New Roman"/>
          <w:b/>
          <w:caps/>
          <w:color w:val="000000"/>
          <w:sz w:val="24"/>
          <w:szCs w:val="24"/>
        </w:rPr>
        <w:br/>
        <w:t>ОРГАНИЗАЦИЯ ЭКСКУРСИОННОГО ОБСЛУЖИВАНИЯ</w:t>
      </w:r>
    </w:p>
    <w:p w14:paraId="0DDE4D07"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50" w:name="CA0_ГЛ_5_5_СТ_33_33CN__article_33"/>
      <w:bookmarkEnd w:id="150"/>
      <w:r>
        <w:rPr>
          <w:rFonts w:ascii="Times New Roman" w:hAnsi="Times New Roman"/>
          <w:b/>
          <w:color w:val="000000"/>
          <w:sz w:val="24"/>
          <w:szCs w:val="24"/>
        </w:rPr>
        <w:t>Статья 33. Экскурсионное обслуживание</w:t>
      </w:r>
    </w:p>
    <w:p w14:paraId="243DC4C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1" w:name="CA0_ГЛ_5_5_СТ_33_33_П_1_114CN__point_1"/>
      <w:bookmarkEnd w:id="151"/>
      <w:r>
        <w:rPr>
          <w:rFonts w:ascii="Times New Roman" w:hAnsi="Times New Roman"/>
          <w:color w:val="000000"/>
          <w:sz w:val="24"/>
          <w:szCs w:val="24"/>
        </w:rPr>
        <w:t>1. Экскурсионное обслуживание осуществляется на основании:</w:t>
      </w:r>
    </w:p>
    <w:p w14:paraId="70B3122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14:paraId="20CD73A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14:paraId="04D9F0B0"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иных не запрещенных законодательством договоров, предусматривающих условия экскурсионного обслуживания.</w:t>
      </w:r>
    </w:p>
    <w:p w14:paraId="37F33374"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14:paraId="0809C6B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2" w:name="CA0_ГЛ_5_5_СТ_33_33_П_2_115CN__point_2"/>
      <w:bookmarkEnd w:id="152"/>
      <w:r>
        <w:rPr>
          <w:rFonts w:ascii="Times New Roman" w:hAnsi="Times New Roman"/>
          <w:color w:val="000000"/>
          <w:sz w:val="24"/>
          <w:szCs w:val="24"/>
        </w:rPr>
        <w:t>2. Договор оказания экскурсионных услуг считается заключенным в надлежащей форме:</w:t>
      </w:r>
    </w:p>
    <w:p w14:paraId="7A19A26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w:t>
      </w:r>
      <w:r>
        <w:rPr>
          <w:rFonts w:ascii="Times New Roman" w:hAnsi="Times New Roman"/>
          <w:color w:val="000000"/>
          <w:sz w:val="24"/>
          <w:szCs w:val="24"/>
        </w:rPr>
        <w:lastRenderedPageBreak/>
        <w:t>обеспечивающий идентификацию стороны по договору оказания экскурсионных услуг), и не противоречит законодательству и соглашению сторон;</w:t>
      </w:r>
    </w:p>
    <w:p w14:paraId="4477A17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14:paraId="3C7ACCB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14:paraId="4E0C6AF0"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53" w:name="CA0_ГЛ_5_5_СТ_34_34CN__article_34"/>
      <w:bookmarkEnd w:id="153"/>
      <w:r>
        <w:rPr>
          <w:rFonts w:ascii="Times New Roman" w:hAnsi="Times New Roman"/>
          <w:b/>
          <w:color w:val="000000"/>
          <w:sz w:val="24"/>
          <w:szCs w:val="24"/>
        </w:rPr>
        <w:t>Статья 34. Проведение экскурсий на территории Республики Беларусь</w:t>
      </w:r>
    </w:p>
    <w:p w14:paraId="4D6F4697"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4" w:name="CA0_ГЛ_5_5_СТ_34_34_П_1_116CN__point_1"/>
      <w:bookmarkEnd w:id="154"/>
      <w:r>
        <w:rPr>
          <w:rFonts w:ascii="Times New Roman" w:hAnsi="Times New Roman"/>
          <w:color w:val="000000"/>
          <w:sz w:val="24"/>
          <w:szCs w:val="24"/>
        </w:rPr>
        <w:t>1. Экскурсии на территории Республики Беларусь вправе проводить:</w:t>
      </w:r>
    </w:p>
    <w:p w14:paraId="40F3DAA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экскурсоводы, гиды-переводчики, прошедшие профессиональную аттестацию, подтверждающую квалификацию экскурсоводов, гидов-переводчиков;</w:t>
      </w:r>
    </w:p>
    <w:p w14:paraId="66193E85"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лица, работающие в организациях, при проведении экскурсий в этих организациях;</w:t>
      </w:r>
    </w:p>
    <w:p w14:paraId="71805113"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субъекты туристической деятельности;</w:t>
      </w:r>
    </w:p>
    <w:p w14:paraId="62B3412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иные лица, наделенные правом проведения экскурсий.</w:t>
      </w:r>
    </w:p>
    <w:p w14:paraId="11D7941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5" w:name="CA0_ГЛ_5_5_СТ_34_34_П_2_117CN__point_2"/>
      <w:bookmarkEnd w:id="155"/>
      <w:r>
        <w:rPr>
          <w:rFonts w:ascii="Times New Roman" w:hAnsi="Times New Roman"/>
          <w:color w:val="000000"/>
          <w:sz w:val="24"/>
          <w:szCs w:val="24"/>
        </w:rP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14:paraId="16591A2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6" w:name="CA0_ГЛ_5_5_СТ_34_34_П_3_118CN__point_3"/>
      <w:bookmarkEnd w:id="156"/>
      <w:r>
        <w:rPr>
          <w:rFonts w:ascii="Times New Roman" w:hAnsi="Times New Roman"/>
          <w:color w:val="000000"/>
          <w:sz w:val="24"/>
          <w:szCs w:val="24"/>
        </w:rP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14:paraId="734D6EA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7" w:name="CA0_ГЛ_5_5_СТ_34_34_П_4_119CN__point_4"/>
      <w:bookmarkEnd w:id="157"/>
      <w:r>
        <w:rPr>
          <w:rFonts w:ascii="Times New Roman" w:hAnsi="Times New Roman"/>
          <w:color w:val="000000"/>
          <w:sz w:val="24"/>
          <w:szCs w:val="24"/>
        </w:rPr>
        <w:t>4. Проведение экскурсий на территории Республики Беларусь с нарушением требований, установленных настоящей статьей, запрещается.</w:t>
      </w:r>
    </w:p>
    <w:p w14:paraId="7C9A3196"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58" w:name="CA0_ГЛ_5_5_СТ_35_35CN__article_35"/>
      <w:bookmarkEnd w:id="158"/>
      <w:r>
        <w:rPr>
          <w:rFonts w:ascii="Times New Roman" w:hAnsi="Times New Roman"/>
          <w:b/>
          <w:color w:val="000000"/>
          <w:sz w:val="24"/>
          <w:szCs w:val="24"/>
        </w:rPr>
        <w:t>Статья 35. Национальный реестр экскурсоводов и гидов-переводчиков Республики Беларусь</w:t>
      </w:r>
    </w:p>
    <w:p w14:paraId="426D47B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59" w:name="CA0_ГЛ_5_5_СТ_35_35_П_1_120CN__point_1"/>
      <w:bookmarkEnd w:id="159"/>
      <w:r>
        <w:rPr>
          <w:rFonts w:ascii="Times New Roman" w:hAnsi="Times New Roman"/>
          <w:color w:val="000000"/>
          <w:sz w:val="24"/>
          <w:szCs w:val="24"/>
        </w:rP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14:paraId="75644968"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60" w:name="CA0_ГЛ_5_5_СТ_35_35_П_2_121CN__point_2"/>
      <w:bookmarkEnd w:id="160"/>
      <w:r>
        <w:rPr>
          <w:rFonts w:ascii="Times New Roman" w:hAnsi="Times New Roman"/>
          <w:color w:val="000000"/>
          <w:sz w:val="24"/>
          <w:szCs w:val="24"/>
        </w:rP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14:paraId="23612181"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161" w:name="CA0_ГЛ_6_6CN__chapter_6"/>
      <w:bookmarkEnd w:id="161"/>
      <w:r>
        <w:rPr>
          <w:rFonts w:ascii="Times New Roman" w:hAnsi="Times New Roman"/>
          <w:b/>
          <w:caps/>
          <w:color w:val="000000"/>
          <w:sz w:val="24"/>
          <w:szCs w:val="24"/>
        </w:rPr>
        <w:lastRenderedPageBreak/>
        <w:t>ГЛАВА 6</w:t>
      </w:r>
      <w:r>
        <w:rPr>
          <w:rFonts w:ascii="Times New Roman" w:hAnsi="Times New Roman"/>
          <w:b/>
          <w:caps/>
          <w:color w:val="000000"/>
          <w:sz w:val="24"/>
          <w:szCs w:val="24"/>
        </w:rPr>
        <w:br/>
        <w:t>БЕЗОПАСНОСТЬ В СФЕРЕ ТУРИЗМА. ОТВЕТСТВЕННОСТЬ ЗА НАРУШЕНИЕ ЗАКОНОДАТЕЛЬСТВА О ТУРИЗМЕ</w:t>
      </w:r>
    </w:p>
    <w:p w14:paraId="604F1C1E"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62" w:name="CA0_ГЛ_6_6_СТ_36_36CN__article_36"/>
      <w:bookmarkEnd w:id="162"/>
      <w:r>
        <w:rPr>
          <w:rFonts w:ascii="Times New Roman" w:hAnsi="Times New Roman"/>
          <w:b/>
          <w:color w:val="000000"/>
          <w:sz w:val="24"/>
          <w:szCs w:val="24"/>
        </w:rPr>
        <w:t>Статья 36. Общие вопросы безопасности в сфере туризма</w:t>
      </w:r>
    </w:p>
    <w:p w14:paraId="55F684F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63" w:name="CA0_ГЛ_6_6_СТ_36_36_П_1_122CN__point_1"/>
      <w:bookmarkEnd w:id="163"/>
      <w:r>
        <w:rPr>
          <w:rFonts w:ascii="Times New Roman" w:hAnsi="Times New Roman"/>
          <w:color w:val="000000"/>
          <w:sz w:val="24"/>
          <w:szCs w:val="24"/>
        </w:rP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14:paraId="6D57B7F1"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64" w:name="CA0_ГЛ_6_6_СТ_36_36_П_2_123CN__point_2"/>
      <w:bookmarkEnd w:id="164"/>
      <w:r>
        <w:rPr>
          <w:rFonts w:ascii="Times New Roman" w:hAnsi="Times New Roman"/>
          <w:color w:val="000000"/>
          <w:sz w:val="24"/>
          <w:szCs w:val="24"/>
        </w:rP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14:paraId="59388BF0"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65" w:name="CA0_ГЛ_6_6_СТ_37_37CN__article_37"/>
      <w:bookmarkEnd w:id="165"/>
      <w:r>
        <w:rPr>
          <w:rFonts w:ascii="Times New Roman" w:hAnsi="Times New Roman"/>
          <w:b/>
          <w:color w:val="000000"/>
          <w:sz w:val="24"/>
          <w:szCs w:val="24"/>
        </w:rPr>
        <w:t>Статья 37. Вопросы безопасности участников туристической деятельности в случае возникновения чрезвычайных ситуаций</w:t>
      </w:r>
    </w:p>
    <w:p w14:paraId="695D6BE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66" w:name="CA0_ГЛ_6_6_СТ_37_37_П_1_124CN__point_1"/>
      <w:bookmarkEnd w:id="166"/>
      <w:r>
        <w:rPr>
          <w:rFonts w:ascii="Times New Roman" w:hAnsi="Times New Roman"/>
          <w:color w:val="000000"/>
          <w:sz w:val="24"/>
          <w:szCs w:val="24"/>
        </w:rP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14:paraId="40013E1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67" w:name="CA0_ГЛ_6_6_СТ_37_37_П_2_125CN__point_2"/>
      <w:bookmarkEnd w:id="167"/>
      <w:r>
        <w:rPr>
          <w:rFonts w:ascii="Times New Roman" w:hAnsi="Times New Roman"/>
          <w:color w:val="000000"/>
          <w:sz w:val="24"/>
          <w:szCs w:val="24"/>
        </w:rP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14:paraId="0AB86CB3"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68" w:name="CA0_ГЛ_6_6_СТ_38_38CN__article_38"/>
      <w:bookmarkEnd w:id="168"/>
      <w:r>
        <w:rPr>
          <w:rFonts w:ascii="Times New Roman" w:hAnsi="Times New Roman"/>
          <w:b/>
          <w:color w:val="000000"/>
          <w:sz w:val="24"/>
          <w:szCs w:val="24"/>
        </w:rPr>
        <w:t>Статья 38. Ответственность за нарушение законодательства о туризме</w:t>
      </w:r>
    </w:p>
    <w:p w14:paraId="602ECF2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Лица, виновные в нарушении законодательства о туризме, несут ответственность в соответствии с законодательными актами.</w:t>
      </w:r>
    </w:p>
    <w:p w14:paraId="7ECE6AAD" w14:textId="77777777" w:rsidR="0085798C" w:rsidRDefault="0085798C">
      <w:pPr>
        <w:autoSpaceDE w:val="0"/>
        <w:autoSpaceDN w:val="0"/>
        <w:adjustRightInd w:val="0"/>
        <w:spacing w:before="240" w:after="240" w:line="300" w:lineRule="auto"/>
        <w:jc w:val="center"/>
        <w:rPr>
          <w:rFonts w:ascii="Times New Roman" w:hAnsi="Times New Roman"/>
          <w:b/>
          <w:caps/>
          <w:color w:val="000000"/>
          <w:sz w:val="24"/>
          <w:szCs w:val="24"/>
        </w:rPr>
      </w:pPr>
      <w:bookmarkStart w:id="169" w:name="CA0_ГЛ_7_7CN__chapter_7"/>
      <w:bookmarkEnd w:id="169"/>
      <w:r>
        <w:rPr>
          <w:rFonts w:ascii="Times New Roman" w:hAnsi="Times New Roman"/>
          <w:b/>
          <w:caps/>
          <w:color w:val="000000"/>
          <w:sz w:val="24"/>
          <w:szCs w:val="24"/>
        </w:rPr>
        <w:lastRenderedPageBreak/>
        <w:t>ГЛАВА 7</w:t>
      </w:r>
      <w:r>
        <w:rPr>
          <w:rFonts w:ascii="Times New Roman" w:hAnsi="Times New Roman"/>
          <w:b/>
          <w:caps/>
          <w:color w:val="000000"/>
          <w:sz w:val="24"/>
          <w:szCs w:val="24"/>
        </w:rPr>
        <w:br/>
        <w:t>ЗАКЛЮЧИТЕЛЬНЫЕ ПОЛОЖЕНИЯ</w:t>
      </w:r>
    </w:p>
    <w:p w14:paraId="4FDF68AE"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70" w:name="CA0_ГЛ_7_7_СТ_39_39CN__article_39"/>
      <w:bookmarkEnd w:id="170"/>
      <w:r>
        <w:rPr>
          <w:rFonts w:ascii="Times New Roman" w:hAnsi="Times New Roman"/>
          <w:b/>
          <w:color w:val="000000"/>
          <w:sz w:val="24"/>
          <w:szCs w:val="24"/>
        </w:rPr>
        <w:t>Статья 39. Признание утратившими силу законов и отдельного положения закона</w:t>
      </w:r>
    </w:p>
    <w:p w14:paraId="48BFC289"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Признать утратившими силу:</w:t>
      </w:r>
    </w:p>
    <w:p w14:paraId="7F96EE1D" w14:textId="77777777" w:rsidR="0085798C" w:rsidRDefault="00113C40">
      <w:pPr>
        <w:autoSpaceDE w:val="0"/>
        <w:autoSpaceDN w:val="0"/>
        <w:adjustRightInd w:val="0"/>
        <w:spacing w:after="0" w:line="300" w:lineRule="auto"/>
        <w:ind w:firstLine="570"/>
        <w:jc w:val="both"/>
        <w:rPr>
          <w:rFonts w:ascii="Times New Roman" w:hAnsi="Times New Roman"/>
          <w:color w:val="000000"/>
          <w:sz w:val="24"/>
          <w:szCs w:val="24"/>
        </w:rPr>
      </w:pPr>
      <w:hyperlink r:id="rId14" w:history="1">
        <w:r w:rsidR="0085798C">
          <w:rPr>
            <w:rFonts w:ascii="Times New Roman" w:hAnsi="Times New Roman"/>
            <w:color w:val="0000FF"/>
            <w:sz w:val="24"/>
            <w:szCs w:val="24"/>
            <w:lang w:val="x-none"/>
          </w:rPr>
          <w:t>Закон</w:t>
        </w:r>
      </w:hyperlink>
      <w:r w:rsidR="0085798C">
        <w:rPr>
          <w:rFonts w:ascii="Times New Roman" w:hAnsi="Times New Roman"/>
          <w:color w:val="000000"/>
          <w:sz w:val="24"/>
          <w:szCs w:val="24"/>
        </w:rPr>
        <w:t xml:space="preserve"> Республики Беларусь от 25 ноября 1999 г. № 326-З «О туризме»;</w:t>
      </w:r>
    </w:p>
    <w:p w14:paraId="5C39C166" w14:textId="77777777" w:rsidR="0085798C" w:rsidRDefault="00113C40">
      <w:pPr>
        <w:autoSpaceDE w:val="0"/>
        <w:autoSpaceDN w:val="0"/>
        <w:adjustRightInd w:val="0"/>
        <w:spacing w:after="0" w:line="300" w:lineRule="auto"/>
        <w:ind w:firstLine="570"/>
        <w:jc w:val="both"/>
        <w:rPr>
          <w:rFonts w:ascii="Times New Roman" w:hAnsi="Times New Roman"/>
          <w:color w:val="000000"/>
          <w:sz w:val="24"/>
          <w:szCs w:val="24"/>
        </w:rPr>
      </w:pPr>
      <w:hyperlink r:id="rId15" w:history="1">
        <w:r w:rsidR="0085798C">
          <w:rPr>
            <w:rFonts w:ascii="Times New Roman" w:hAnsi="Times New Roman"/>
            <w:color w:val="0000FF"/>
            <w:sz w:val="24"/>
            <w:szCs w:val="24"/>
            <w:lang w:val="x-none"/>
          </w:rPr>
          <w:t>Закон</w:t>
        </w:r>
      </w:hyperlink>
      <w:r w:rsidR="0085798C">
        <w:rPr>
          <w:rFonts w:ascii="Times New Roman" w:hAnsi="Times New Roman"/>
          <w:color w:val="000000"/>
          <w:sz w:val="24"/>
          <w:szCs w:val="24"/>
        </w:rPr>
        <w:t xml:space="preserve"> Республики Беларусь от 15 декабря 2003 г. № 257-З «О внесении дополнений и изменений в Закон Республики Беларусь «О туризме»;</w:t>
      </w:r>
    </w:p>
    <w:p w14:paraId="2EBD516E" w14:textId="77777777" w:rsidR="0085798C" w:rsidRDefault="00113C40">
      <w:pPr>
        <w:autoSpaceDE w:val="0"/>
        <w:autoSpaceDN w:val="0"/>
        <w:adjustRightInd w:val="0"/>
        <w:spacing w:after="0" w:line="300" w:lineRule="auto"/>
        <w:ind w:firstLine="570"/>
        <w:jc w:val="both"/>
        <w:rPr>
          <w:rFonts w:ascii="Times New Roman" w:hAnsi="Times New Roman"/>
          <w:color w:val="000000"/>
          <w:sz w:val="24"/>
          <w:szCs w:val="24"/>
        </w:rPr>
      </w:pPr>
      <w:hyperlink r:id="rId16" w:history="1">
        <w:r w:rsidR="0085798C">
          <w:rPr>
            <w:rFonts w:ascii="Times New Roman" w:hAnsi="Times New Roman"/>
            <w:color w:val="0000FF"/>
            <w:sz w:val="24"/>
            <w:szCs w:val="24"/>
            <w:lang w:val="x-none"/>
          </w:rPr>
          <w:t>Закон</w:t>
        </w:r>
      </w:hyperlink>
      <w:r w:rsidR="0085798C">
        <w:rPr>
          <w:rFonts w:ascii="Times New Roman" w:hAnsi="Times New Roman"/>
          <w:color w:val="000000"/>
          <w:sz w:val="24"/>
          <w:szCs w:val="24"/>
        </w:rPr>
        <w:t xml:space="preserve"> Республики Беларусь от 9 января 2007 г. № 206-З «О внесении изменений и дополнений в Закон Республики Беларусь «О туризме»;</w:t>
      </w:r>
    </w:p>
    <w:p w14:paraId="2FE9A79A" w14:textId="77777777" w:rsidR="0085798C" w:rsidRDefault="00113C40">
      <w:pPr>
        <w:autoSpaceDE w:val="0"/>
        <w:autoSpaceDN w:val="0"/>
        <w:adjustRightInd w:val="0"/>
        <w:spacing w:after="0" w:line="300" w:lineRule="auto"/>
        <w:ind w:firstLine="570"/>
        <w:jc w:val="both"/>
        <w:rPr>
          <w:rFonts w:ascii="Times New Roman" w:hAnsi="Times New Roman"/>
          <w:color w:val="000000"/>
          <w:sz w:val="24"/>
          <w:szCs w:val="24"/>
        </w:rPr>
      </w:pPr>
      <w:hyperlink r:id="rId17" w:history="1">
        <w:r w:rsidR="0085798C">
          <w:rPr>
            <w:rFonts w:ascii="Times New Roman" w:hAnsi="Times New Roman"/>
            <w:color w:val="0000FF"/>
            <w:sz w:val="24"/>
            <w:szCs w:val="24"/>
            <w:lang w:val="x-none"/>
          </w:rPr>
          <w:t>Закон</w:t>
        </w:r>
      </w:hyperlink>
      <w:r w:rsidR="0085798C">
        <w:rPr>
          <w:rFonts w:ascii="Times New Roman" w:hAnsi="Times New Roman"/>
          <w:color w:val="000000"/>
          <w:sz w:val="24"/>
          <w:szCs w:val="24"/>
        </w:rPr>
        <w:t xml:space="preserve"> Республики Беларусь от 16 июня 2010 г. № 139-З «О внесении изменений и дополнений в Закон Республики Беларусь «О туризме»;</w:t>
      </w:r>
    </w:p>
    <w:p w14:paraId="31CF9317" w14:textId="77777777" w:rsidR="0085798C" w:rsidRDefault="00113C40">
      <w:pPr>
        <w:autoSpaceDE w:val="0"/>
        <w:autoSpaceDN w:val="0"/>
        <w:adjustRightInd w:val="0"/>
        <w:spacing w:after="0" w:line="300" w:lineRule="auto"/>
        <w:ind w:firstLine="570"/>
        <w:jc w:val="both"/>
        <w:rPr>
          <w:rFonts w:ascii="Times New Roman" w:hAnsi="Times New Roman"/>
          <w:color w:val="000000"/>
          <w:sz w:val="24"/>
          <w:szCs w:val="24"/>
        </w:rPr>
      </w:pPr>
      <w:hyperlink r:id="rId18" w:history="1">
        <w:r w:rsidR="0085798C">
          <w:rPr>
            <w:rFonts w:ascii="Times New Roman" w:hAnsi="Times New Roman"/>
            <w:color w:val="0000FF"/>
            <w:sz w:val="24"/>
            <w:szCs w:val="24"/>
            <w:lang w:val="x-none"/>
          </w:rPr>
          <w:t>статью 7 Закона</w:t>
        </w:r>
      </w:hyperlink>
      <w:r w:rsidR="0085798C">
        <w:rPr>
          <w:rFonts w:ascii="Times New Roman" w:hAnsi="Times New Roman"/>
          <w:color w:val="000000"/>
          <w:sz w:val="24"/>
          <w:szCs w:val="24"/>
        </w:rPr>
        <w:t xml:space="preserve"> Республики Беларусь от 22 декабря 2011 г. № 326-З «О внесении изменений и дополнений в некоторые законы Республики Беларусь»;</w:t>
      </w:r>
    </w:p>
    <w:p w14:paraId="034AB286" w14:textId="77777777" w:rsidR="0085798C" w:rsidRDefault="00113C40">
      <w:pPr>
        <w:autoSpaceDE w:val="0"/>
        <w:autoSpaceDN w:val="0"/>
        <w:adjustRightInd w:val="0"/>
        <w:spacing w:after="0" w:line="300" w:lineRule="auto"/>
        <w:ind w:firstLine="570"/>
        <w:jc w:val="both"/>
        <w:rPr>
          <w:rFonts w:ascii="Times New Roman" w:hAnsi="Times New Roman"/>
          <w:color w:val="000000"/>
          <w:sz w:val="24"/>
          <w:szCs w:val="24"/>
        </w:rPr>
      </w:pPr>
      <w:hyperlink r:id="rId19" w:history="1">
        <w:r w:rsidR="0085798C">
          <w:rPr>
            <w:rFonts w:ascii="Times New Roman" w:hAnsi="Times New Roman"/>
            <w:color w:val="0000FF"/>
            <w:sz w:val="24"/>
            <w:szCs w:val="24"/>
            <w:lang w:val="x-none"/>
          </w:rPr>
          <w:t>Закон</w:t>
        </w:r>
      </w:hyperlink>
      <w:r w:rsidR="0085798C">
        <w:rPr>
          <w:rFonts w:ascii="Times New Roman" w:hAnsi="Times New Roman"/>
          <w:color w:val="000000"/>
          <w:sz w:val="24"/>
          <w:szCs w:val="24"/>
        </w:rPr>
        <w:t xml:space="preserve"> Республики Беларусь от 18 июля 2016 г. № 410-З «О внесении изменений и дополнений в Закон Республики Беларусь «О туризме».</w:t>
      </w:r>
    </w:p>
    <w:p w14:paraId="63AF77FF"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71" w:name="CA0_ГЛ_7_7_СТ_40_40CN__article_40"/>
      <w:bookmarkEnd w:id="171"/>
      <w:r>
        <w:rPr>
          <w:rFonts w:ascii="Times New Roman" w:hAnsi="Times New Roman"/>
          <w:b/>
          <w:color w:val="000000"/>
          <w:sz w:val="24"/>
          <w:szCs w:val="24"/>
        </w:rPr>
        <w:t>Статья 40. Переходные положения</w:t>
      </w:r>
    </w:p>
    <w:p w14:paraId="5D9B701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72" w:name="CA0_ГЛ_7_7_СТ_40_40_П_1_126CN__point_1"/>
      <w:bookmarkEnd w:id="172"/>
      <w:r>
        <w:rPr>
          <w:rFonts w:ascii="Times New Roman" w:hAnsi="Times New Roman"/>
          <w:color w:val="000000"/>
          <w:sz w:val="24"/>
          <w:szCs w:val="24"/>
        </w:rP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14:paraId="2F2910C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bookmarkStart w:id="173" w:name="CA0_ГЛ_7_7_СТ_40_40_П_2_127CN__point_2"/>
      <w:bookmarkEnd w:id="173"/>
      <w:r>
        <w:rPr>
          <w:rFonts w:ascii="Times New Roman" w:hAnsi="Times New Roman"/>
          <w:color w:val="000000"/>
          <w:sz w:val="24"/>
          <w:szCs w:val="24"/>
        </w:rP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14:paraId="55749E7E"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 приведения в соответствие с настоящим Законом уставы ассоциаций (союзов) действуют в части, не противоречащей настоящему Закону.</w:t>
      </w:r>
    </w:p>
    <w:p w14:paraId="75F13491"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74" w:name="CA0_ГЛ_7_7_СТ_41_41CN__article_41"/>
      <w:bookmarkEnd w:id="174"/>
      <w:r>
        <w:rPr>
          <w:rFonts w:ascii="Times New Roman" w:hAnsi="Times New Roman"/>
          <w:b/>
          <w:color w:val="000000"/>
          <w:sz w:val="24"/>
          <w:szCs w:val="24"/>
        </w:rPr>
        <w:t>Статья 41. Меры по реализации положений настоящего Закона</w:t>
      </w:r>
    </w:p>
    <w:p w14:paraId="417A94FD"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Совету Министров Республики Беларусь до 1 января 2023 г.:</w:t>
      </w:r>
    </w:p>
    <w:p w14:paraId="16B2808F"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обеспечить приведение актов законодательства в соответствие с настоящим Законом;</w:t>
      </w:r>
    </w:p>
    <w:p w14:paraId="58FAAED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принять иные меры по реализации положений настоящего Закона.</w:t>
      </w:r>
    </w:p>
    <w:p w14:paraId="24122D1F" w14:textId="77777777" w:rsidR="0085798C" w:rsidRDefault="0085798C">
      <w:pPr>
        <w:autoSpaceDE w:val="0"/>
        <w:autoSpaceDN w:val="0"/>
        <w:adjustRightInd w:val="0"/>
        <w:spacing w:before="240" w:after="240" w:line="300" w:lineRule="auto"/>
        <w:ind w:left="1920" w:hanging="1350"/>
        <w:rPr>
          <w:rFonts w:ascii="Times New Roman" w:hAnsi="Times New Roman"/>
          <w:b/>
          <w:color w:val="000000"/>
          <w:sz w:val="24"/>
          <w:szCs w:val="24"/>
        </w:rPr>
      </w:pPr>
      <w:bookmarkStart w:id="175" w:name="CA0_ГЛ_7_7_СТ_42_42CN__article_42"/>
      <w:bookmarkEnd w:id="175"/>
      <w:r>
        <w:rPr>
          <w:rFonts w:ascii="Times New Roman" w:hAnsi="Times New Roman"/>
          <w:b/>
          <w:color w:val="000000"/>
          <w:sz w:val="24"/>
          <w:szCs w:val="24"/>
        </w:rPr>
        <w:t>Статья 42. Вступление в силу настоящего Закона</w:t>
      </w:r>
    </w:p>
    <w:p w14:paraId="6859CEE2"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Настоящий Закон вступает в силу в следующем порядке:</w:t>
      </w:r>
    </w:p>
    <w:p w14:paraId="58629F06"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статьи 1–31, пункты 1–5, часть первая пункта 6, пункты 7–10 статьи 32, статьи 33–40 – с 1 января 2023 г.;</w:t>
      </w:r>
    </w:p>
    <w:p w14:paraId="5A7B8ABC"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часть вторая пункта 6 статьи 32 – с 1 января 2024 г.;</w:t>
      </w:r>
    </w:p>
    <w:p w14:paraId="50863B2B"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иные положения – после официального опубликования настоящего Закона.</w:t>
      </w:r>
    </w:p>
    <w:p w14:paraId="4898B78A" w14:textId="77777777" w:rsidR="0085798C" w:rsidRDefault="0085798C">
      <w:pPr>
        <w:autoSpaceDE w:val="0"/>
        <w:autoSpaceDN w:val="0"/>
        <w:adjustRightInd w:val="0"/>
        <w:spacing w:after="0" w:line="300" w:lineRule="auto"/>
        <w:ind w:firstLine="570"/>
        <w:jc w:val="both"/>
        <w:rPr>
          <w:rFonts w:ascii="Times New Roman" w:hAnsi="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85798C" w14:paraId="4976D7FF" w14:textId="77777777">
        <w:tc>
          <w:tcPr>
            <w:tcW w:w="2500" w:type="pct"/>
            <w:tcBorders>
              <w:top w:val="nil"/>
              <w:left w:val="nil"/>
              <w:bottom w:val="nil"/>
              <w:right w:val="nil"/>
            </w:tcBorders>
            <w:vAlign w:val="bottom"/>
          </w:tcPr>
          <w:p w14:paraId="25C5F796" w14:textId="77777777" w:rsidR="0085798C" w:rsidRDefault="0085798C">
            <w:pPr>
              <w:autoSpaceDE w:val="0"/>
              <w:autoSpaceDN w:val="0"/>
              <w:adjustRightInd w:val="0"/>
              <w:spacing w:after="0" w:line="300" w:lineRule="auto"/>
              <w:rPr>
                <w:rFonts w:ascii="Times New Roman" w:hAnsi="Times New Roman"/>
                <w:b/>
                <w:color w:val="000000"/>
                <w:sz w:val="24"/>
                <w:szCs w:val="24"/>
              </w:rPr>
            </w:pPr>
            <w:r>
              <w:rPr>
                <w:rFonts w:ascii="Times New Roman" w:hAnsi="Times New Roman"/>
                <w:b/>
                <w:color w:val="000000"/>
                <w:sz w:val="24"/>
                <w:szCs w:val="24"/>
              </w:rPr>
              <w:t>Президент Республики Беларусь</w:t>
            </w:r>
          </w:p>
        </w:tc>
        <w:tc>
          <w:tcPr>
            <w:tcW w:w="2500" w:type="pct"/>
            <w:tcBorders>
              <w:top w:val="nil"/>
              <w:left w:val="nil"/>
              <w:bottom w:val="nil"/>
              <w:right w:val="nil"/>
            </w:tcBorders>
            <w:vAlign w:val="bottom"/>
          </w:tcPr>
          <w:p w14:paraId="36B7EFCA" w14:textId="77777777" w:rsidR="0085798C" w:rsidRDefault="0085798C">
            <w:pPr>
              <w:autoSpaceDE w:val="0"/>
              <w:autoSpaceDN w:val="0"/>
              <w:adjustRightInd w:val="0"/>
              <w:spacing w:after="0" w:line="300" w:lineRule="auto"/>
              <w:jc w:val="right"/>
              <w:rPr>
                <w:rFonts w:ascii="Times New Roman" w:hAnsi="Times New Roman"/>
                <w:b/>
                <w:color w:val="000000"/>
                <w:sz w:val="24"/>
                <w:szCs w:val="24"/>
              </w:rPr>
            </w:pPr>
            <w:r>
              <w:rPr>
                <w:rFonts w:ascii="Times New Roman" w:hAnsi="Times New Roman"/>
                <w:b/>
                <w:color w:val="000000"/>
                <w:sz w:val="24"/>
                <w:szCs w:val="24"/>
              </w:rPr>
              <w:t>А.Лукашенко</w:t>
            </w:r>
          </w:p>
        </w:tc>
      </w:tr>
    </w:tbl>
    <w:p w14:paraId="6F4933A4" w14:textId="77777777" w:rsidR="0085798C" w:rsidRDefault="0085798C">
      <w:pPr>
        <w:autoSpaceDE w:val="0"/>
        <w:autoSpaceDN w:val="0"/>
        <w:adjustRightInd w:val="0"/>
        <w:spacing w:after="0" w:line="300" w:lineRule="auto"/>
        <w:jc w:val="both"/>
        <w:rPr>
          <w:rFonts w:ascii="Times New Roman" w:hAnsi="Times New Roman"/>
          <w:color w:val="000000"/>
          <w:sz w:val="24"/>
          <w:szCs w:val="24"/>
        </w:rPr>
      </w:pPr>
    </w:p>
    <w:sectPr w:rsidR="0085798C">
      <w:headerReference w:type="default" r:id="rId20"/>
      <w:footerReference w:type="default" r:id="rId2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705E" w14:textId="77777777" w:rsidR="00BB30DA" w:rsidRDefault="00BB30DA">
      <w:pPr>
        <w:spacing w:after="0" w:line="240" w:lineRule="auto"/>
      </w:pPr>
      <w:r>
        <w:separator/>
      </w:r>
    </w:p>
  </w:endnote>
  <w:endnote w:type="continuationSeparator" w:id="0">
    <w:p w14:paraId="0FD58F24" w14:textId="77777777" w:rsidR="00BB30DA" w:rsidRDefault="00BB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3513"/>
      <w:gridCol w:w="2676"/>
      <w:gridCol w:w="3500"/>
    </w:tblGrid>
    <w:tr w:rsidR="00D96E53" w14:paraId="7AE13AF4" w14:textId="77777777" w:rsidTr="00D96E53">
      <w:tc>
        <w:tcPr>
          <w:tcW w:w="1813" w:type="pct"/>
        </w:tcPr>
        <w:p w14:paraId="0C2B87D9" w14:textId="77777777" w:rsidR="00D96E53" w:rsidRPr="00D96E53" w:rsidRDefault="009D179B" w:rsidP="0050153E">
          <w:pPr>
            <w:autoSpaceDE w:val="0"/>
            <w:autoSpaceDN w:val="0"/>
            <w:adjustRightInd w:val="0"/>
            <w:spacing w:after="0" w:line="240" w:lineRule="auto"/>
            <w:rPr>
              <w:rFonts w:ascii="Times New Roman" w:hAnsi="Times New Roman"/>
              <w:bCs/>
              <w:color w:val="000000"/>
              <w:sz w:val="14"/>
              <w:szCs w:val="14"/>
              <w:lang w:val="en-US" w:eastAsia="en-US"/>
            </w:rPr>
          </w:pPr>
          <w:r>
            <w:rPr>
              <w:rFonts w:ascii="Times New Roman" w:hAnsi="Times New Roman"/>
              <w:bCs/>
              <w:color w:val="000000"/>
              <w:sz w:val="14"/>
              <w:szCs w:val="14"/>
              <w:lang w:val="en-US" w:eastAsia="en-US"/>
            </w:rPr>
            <w:t>Текст по состоянию на 06.09.2022</w:t>
          </w:r>
        </w:p>
      </w:tc>
      <w:tc>
        <w:tcPr>
          <w:tcW w:w="1381" w:type="pct"/>
        </w:tcPr>
        <w:p w14:paraId="7D073452" w14:textId="77777777" w:rsidR="00D96E53" w:rsidRPr="0043209C" w:rsidRDefault="009D179B" w:rsidP="00D96E53">
          <w:pPr>
            <w:autoSpaceDE w:val="0"/>
            <w:autoSpaceDN w:val="0"/>
            <w:adjustRightInd w:val="0"/>
            <w:spacing w:after="0" w:line="240" w:lineRule="auto"/>
            <w:jc w:val="center"/>
            <w:rPr>
              <w:rFonts w:ascii="Times New Roman" w:hAnsi="Times New Roman"/>
              <w:bCs/>
              <w:color w:val="000000"/>
              <w:sz w:val="14"/>
              <w:szCs w:val="14"/>
              <w:lang w:eastAsia="en-US"/>
            </w:rPr>
          </w:pPr>
          <w:r w:rsidRPr="0043209C">
            <w:rPr>
              <w:rFonts w:ascii="Times New Roman" w:hAnsi="Times New Roman"/>
              <w:bCs/>
              <w:color w:val="000000"/>
              <w:sz w:val="14"/>
              <w:szCs w:val="14"/>
              <w:lang w:eastAsia="en-US"/>
            </w:rPr>
            <w:t xml:space="preserve">ИПС ЭКСПЕРТ © </w:t>
          </w:r>
          <w:r>
            <w:rPr>
              <w:rFonts w:ascii="Times New Roman" w:hAnsi="Times New Roman"/>
              <w:bCs/>
              <w:color w:val="000000"/>
              <w:sz w:val="14"/>
              <w:szCs w:val="14"/>
              <w:lang w:val="en-US" w:eastAsia="en-US"/>
            </w:rPr>
            <w:t>www</w:t>
          </w:r>
          <w:r w:rsidRPr="0043209C">
            <w:rPr>
              <w:rFonts w:ascii="Times New Roman" w:hAnsi="Times New Roman"/>
              <w:bCs/>
              <w:color w:val="000000"/>
              <w:sz w:val="14"/>
              <w:szCs w:val="14"/>
              <w:lang w:eastAsia="en-US"/>
            </w:rPr>
            <w:t>.</w:t>
          </w:r>
          <w:r>
            <w:rPr>
              <w:rFonts w:ascii="Times New Roman" w:hAnsi="Times New Roman"/>
              <w:bCs/>
              <w:color w:val="000000"/>
              <w:sz w:val="14"/>
              <w:szCs w:val="14"/>
              <w:lang w:val="en-US" w:eastAsia="en-US"/>
            </w:rPr>
            <w:t>expert</w:t>
          </w:r>
          <w:r w:rsidRPr="0043209C">
            <w:rPr>
              <w:rFonts w:ascii="Times New Roman" w:hAnsi="Times New Roman"/>
              <w:bCs/>
              <w:color w:val="000000"/>
              <w:sz w:val="14"/>
              <w:szCs w:val="14"/>
              <w:lang w:eastAsia="en-US"/>
            </w:rPr>
            <w:t>.</w:t>
          </w:r>
          <w:r>
            <w:rPr>
              <w:rFonts w:ascii="Times New Roman" w:hAnsi="Times New Roman"/>
              <w:bCs/>
              <w:color w:val="000000"/>
              <w:sz w:val="14"/>
              <w:szCs w:val="14"/>
              <w:lang w:val="en-US" w:eastAsia="en-US"/>
            </w:rPr>
            <w:t>by</w:t>
          </w:r>
        </w:p>
      </w:tc>
      <w:tc>
        <w:tcPr>
          <w:tcW w:w="1806" w:type="pct"/>
        </w:tcPr>
        <w:p w14:paraId="186F24BE" w14:textId="77777777" w:rsidR="00D96E53" w:rsidRPr="00D96E53" w:rsidRDefault="009D179B" w:rsidP="00D96E53">
          <w:pPr>
            <w:autoSpaceDE w:val="0"/>
            <w:autoSpaceDN w:val="0"/>
            <w:adjustRightInd w:val="0"/>
            <w:spacing w:after="0" w:line="240" w:lineRule="auto"/>
            <w:jc w:val="right"/>
            <w:rPr>
              <w:rFonts w:ascii="Times New Roman" w:hAnsi="Times New Roman"/>
              <w:bCs/>
              <w:color w:val="000000"/>
              <w:sz w:val="14"/>
              <w:szCs w:val="14"/>
              <w:lang w:val="en-US" w:eastAsia="en-US"/>
            </w:rPr>
          </w:pPr>
          <w:r>
            <w:rPr>
              <w:rFonts w:ascii="Times New Roman" w:hAnsi="Times New Roman"/>
              <w:bCs/>
              <w:color w:val="000000"/>
              <w:sz w:val="14"/>
              <w:szCs w:val="14"/>
              <w:lang w:val="en-US" w:eastAsia="en-US"/>
            </w:rPr>
            <w:t xml:space="preserve">Страница </w:t>
          </w:r>
          <w:r w:rsidR="00D96E53" w:rsidRPr="00D96E53">
            <w:rPr>
              <w:rFonts w:ascii="Times New Roman" w:hAnsi="Times New Roman"/>
              <w:bCs/>
              <w:color w:val="000000"/>
              <w:sz w:val="14"/>
              <w:szCs w:val="14"/>
              <w:lang w:val="en-US" w:eastAsia="en-US"/>
            </w:rPr>
            <w:t xml:space="preserve">  </w:t>
          </w:r>
          <w:r w:rsidR="00D96E53" w:rsidRPr="00D96E53">
            <w:rPr>
              <w:rFonts w:ascii="Times New Roman" w:hAnsi="Times New Roman"/>
              <w:sz w:val="14"/>
              <w:szCs w:val="14"/>
              <w:lang w:eastAsia="en-US"/>
            </w:rPr>
            <w:fldChar w:fldCharType="begin"/>
          </w:r>
          <w:r w:rsidR="00D96E53" w:rsidRPr="00D96E53">
            <w:rPr>
              <w:rFonts w:ascii="Times New Roman" w:hAnsi="Times New Roman"/>
              <w:sz w:val="14"/>
              <w:szCs w:val="14"/>
              <w:lang w:eastAsia="en-US"/>
            </w:rPr>
            <w:instrText xml:space="preserve"> PAGE </w:instrText>
          </w:r>
          <w:r w:rsidR="00D96E53" w:rsidRPr="00D96E53">
            <w:rPr>
              <w:rFonts w:ascii="Times New Roman" w:hAnsi="Times New Roman"/>
              <w:sz w:val="14"/>
              <w:szCs w:val="14"/>
              <w:lang w:eastAsia="en-US"/>
            </w:rPr>
            <w:fldChar w:fldCharType="separate"/>
          </w:r>
          <w:r w:rsidR="00360B0D">
            <w:rPr>
              <w:rFonts w:ascii="Times New Roman" w:hAnsi="Times New Roman"/>
              <w:noProof/>
              <w:sz w:val="14"/>
              <w:szCs w:val="14"/>
              <w:lang w:eastAsia="en-US"/>
            </w:rPr>
            <w:t>1</w:t>
          </w:r>
          <w:r w:rsidR="00D96E53" w:rsidRPr="00D96E53">
            <w:rPr>
              <w:rFonts w:ascii="Times New Roman" w:hAnsi="Times New Roman"/>
              <w:sz w:val="14"/>
              <w:szCs w:val="14"/>
              <w:lang w:eastAsia="en-US"/>
            </w:rPr>
            <w:fldChar w:fldCharType="end"/>
          </w:r>
          <w:r w:rsidR="00D96E53" w:rsidRPr="00D96E53">
            <w:rPr>
              <w:rFonts w:ascii="Times New Roman" w:hAnsi="Times New Roman"/>
              <w:sz w:val="14"/>
              <w:szCs w:val="14"/>
              <w:lang w:val="en-US" w:eastAsia="en-US"/>
            </w:rPr>
            <w:t>/</w:t>
          </w:r>
          <w:r w:rsidR="00D96E53" w:rsidRPr="00D96E53">
            <w:rPr>
              <w:rFonts w:ascii="Times New Roman" w:hAnsi="Times New Roman"/>
              <w:sz w:val="14"/>
              <w:szCs w:val="14"/>
              <w:lang w:eastAsia="en-US"/>
            </w:rPr>
            <w:fldChar w:fldCharType="begin"/>
          </w:r>
          <w:r w:rsidR="00D96E53" w:rsidRPr="00D96E53">
            <w:rPr>
              <w:rFonts w:ascii="Times New Roman" w:hAnsi="Times New Roman"/>
              <w:sz w:val="14"/>
              <w:szCs w:val="14"/>
              <w:lang w:eastAsia="en-US"/>
            </w:rPr>
            <w:instrText xml:space="preserve"> NUMPAGES </w:instrText>
          </w:r>
          <w:r w:rsidR="00D96E53" w:rsidRPr="00D96E53">
            <w:rPr>
              <w:rFonts w:ascii="Times New Roman" w:hAnsi="Times New Roman"/>
              <w:sz w:val="14"/>
              <w:szCs w:val="14"/>
              <w:lang w:eastAsia="en-US"/>
            </w:rPr>
            <w:fldChar w:fldCharType="separate"/>
          </w:r>
          <w:r w:rsidR="00360B0D">
            <w:rPr>
              <w:rFonts w:ascii="Times New Roman" w:hAnsi="Times New Roman"/>
              <w:noProof/>
              <w:sz w:val="14"/>
              <w:szCs w:val="14"/>
              <w:lang w:eastAsia="en-US"/>
            </w:rPr>
            <w:t>3</w:t>
          </w:r>
          <w:r w:rsidR="00D96E53" w:rsidRPr="00D96E53">
            <w:rPr>
              <w:rFonts w:ascii="Times New Roman" w:hAnsi="Times New Roman"/>
              <w:sz w:val="14"/>
              <w:szCs w:val="14"/>
              <w:lang w:eastAsia="en-US"/>
            </w:rPr>
            <w:fldChar w:fldCharType="end"/>
          </w:r>
        </w:p>
      </w:tc>
    </w:tr>
  </w:tbl>
  <w:p w14:paraId="2D9F89BE" w14:textId="77777777" w:rsidR="009E3A2F" w:rsidRPr="009D179B" w:rsidRDefault="009E3A2F" w:rsidP="0050153E">
    <w:pPr>
      <w:autoSpaceDE w:val="0"/>
      <w:autoSpaceDN w:val="0"/>
      <w:adjustRightInd w:val="0"/>
      <w:spacing w:after="0" w:line="240" w:lineRule="auto"/>
      <w:rPr>
        <w:rFonts w:ascii="Times New Roman" w:hAnsi="Times New Roman"/>
        <w:bCs/>
        <w:color w:val="000000"/>
        <w:sz w:val="10"/>
        <w:szCs w:val="10"/>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6B45" w14:textId="77777777" w:rsidR="00BB30DA" w:rsidRDefault="00BB30DA">
      <w:pPr>
        <w:spacing w:after="0" w:line="240" w:lineRule="auto"/>
      </w:pPr>
      <w:r>
        <w:separator/>
      </w:r>
    </w:p>
  </w:footnote>
  <w:footnote w:type="continuationSeparator" w:id="0">
    <w:p w14:paraId="0C0A9A07" w14:textId="77777777" w:rsidR="00BB30DA" w:rsidRDefault="00BB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5" w:type="pct"/>
      <w:tblLook w:val="01E0" w:firstRow="1" w:lastRow="1" w:firstColumn="1" w:lastColumn="1" w:noHBand="0" w:noVBand="0"/>
    </w:tblPr>
    <w:tblGrid>
      <w:gridCol w:w="7782"/>
      <w:gridCol w:w="1665"/>
    </w:tblGrid>
    <w:tr w:rsidR="00B84B94" w14:paraId="2B96FB09" w14:textId="77777777" w:rsidTr="00B82B7A">
      <w:tc>
        <w:tcPr>
          <w:tcW w:w="7513" w:type="dxa"/>
        </w:tcPr>
        <w:p w14:paraId="3E648ACF" w14:textId="77777777" w:rsidR="00B84B94" w:rsidRPr="0043209C" w:rsidRDefault="006E0D79" w:rsidP="00B82B7A">
          <w:pPr>
            <w:autoSpaceDE w:val="0"/>
            <w:autoSpaceDN w:val="0"/>
            <w:adjustRightInd w:val="0"/>
            <w:spacing w:after="0" w:line="240" w:lineRule="auto"/>
            <w:jc w:val="both"/>
            <w:rPr>
              <w:rFonts w:ascii="Times New Roman" w:hAnsi="Times New Roman"/>
              <w:sz w:val="14"/>
              <w:szCs w:val="14"/>
              <w:lang w:eastAsia="en-US"/>
            </w:rPr>
          </w:pPr>
          <w:r w:rsidRPr="0043209C">
            <w:rPr>
              <w:rFonts w:ascii="Times New Roman" w:hAnsi="Times New Roman"/>
              <w:sz w:val="14"/>
              <w:szCs w:val="14"/>
              <w:lang w:eastAsia="en-US"/>
            </w:rPr>
            <w:t>Закон Республики Беларусь от 11.11.2021 № 129-З «О туризме»</w:t>
          </w:r>
        </w:p>
      </w:tc>
      <w:tc>
        <w:tcPr>
          <w:tcW w:w="1607" w:type="dxa"/>
        </w:tcPr>
        <w:p w14:paraId="322E0C34" w14:textId="77777777" w:rsidR="00B84B94" w:rsidRDefault="006E0D79" w:rsidP="009F1F6F">
          <w:pPr>
            <w:autoSpaceDE w:val="0"/>
            <w:autoSpaceDN w:val="0"/>
            <w:adjustRightInd w:val="0"/>
            <w:spacing w:after="0" w:line="240" w:lineRule="auto"/>
            <w:ind w:left="-109"/>
            <w:jc w:val="right"/>
            <w:rPr>
              <w:rFonts w:ascii="Times New Roman" w:hAnsi="Times New Roman"/>
              <w:sz w:val="14"/>
              <w:szCs w:val="14"/>
              <w:lang w:val="en-US" w:eastAsia="en-US"/>
            </w:rPr>
          </w:pPr>
          <w:r>
            <w:rPr>
              <w:rFonts w:ascii="Times New Roman" w:hAnsi="Times New Roman"/>
              <w:sz w:val="14"/>
              <w:szCs w:val="14"/>
              <w:lang w:val="en-US" w:eastAsia="en-US"/>
            </w:rPr>
            <w:t>Дата печати: 08.09.2022</w:t>
          </w:r>
        </w:p>
      </w:tc>
    </w:tr>
  </w:tbl>
  <w:p w14:paraId="5A29616F" w14:textId="77777777" w:rsidR="00B84B94" w:rsidRPr="00B82B7A" w:rsidRDefault="00B84B94" w:rsidP="003641A3">
    <w:pPr>
      <w:autoSpaceDE w:val="0"/>
      <w:autoSpaceDN w:val="0"/>
      <w:adjustRightInd w:val="0"/>
      <w:spacing w:after="0" w:line="240" w:lineRule="auto"/>
      <w:rPr>
        <w:rFonts w:ascii="Times New Roman" w:hAnsi="Times New Roman"/>
        <w:sz w:val="10"/>
        <w:szCs w:val="10"/>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10"/>
    <w:rsid w:val="00113C40"/>
    <w:rsid w:val="00360B0D"/>
    <w:rsid w:val="003641A3"/>
    <w:rsid w:val="00382310"/>
    <w:rsid w:val="0043209C"/>
    <w:rsid w:val="0050153E"/>
    <w:rsid w:val="006E0D79"/>
    <w:rsid w:val="006E5CDB"/>
    <w:rsid w:val="0085798C"/>
    <w:rsid w:val="009D179B"/>
    <w:rsid w:val="009E3A2F"/>
    <w:rsid w:val="009F1F6F"/>
    <w:rsid w:val="00B82B7A"/>
    <w:rsid w:val="00B84B94"/>
    <w:rsid w:val="00BB30DA"/>
    <w:rsid w:val="00D96E53"/>
    <w:rsid w:val="00ED1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35480"/>
  <w14:defaultImageDpi w14:val="0"/>
  <w15:docId w15:val="{92BFCFAD-7F1C-4E0A-A4A8-E282EF17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ppData\Local\Microsoft\Windows\Temporary%20Internet%20Files\Content.IE5\4WPMI0GD\H" TargetMode="External"/><Relationship Id="rId13" Type="http://schemas.openxmlformats.org/officeDocument/2006/relationships/hyperlink" Target="file:///C:\Users\P\AppData\Local\Microsoft\Windows\Temporary%20Internet%20Files\Content.IE5\4WPMI0GD\H" TargetMode="External"/><Relationship Id="rId18" Type="http://schemas.openxmlformats.org/officeDocument/2006/relationships/hyperlink" Target="file:///C:\Users\P\AppData\Local\Microsoft\Windows\Temporary%20Internet%20Files\Content.IE5\4WPMI0GD\H"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C:\Users\P\AppData\Local\Microsoft\Windows\Temporary%20Internet%20Files\Content.IE5\4WPMI0GD\H" TargetMode="External"/><Relationship Id="rId12" Type="http://schemas.openxmlformats.org/officeDocument/2006/relationships/hyperlink" Target="file:///C:\Users\P\AppData\Local\Microsoft\Windows\Temporary%20Internet%20Files\Content.IE5\4WPMI0GD\H" TargetMode="External"/><Relationship Id="rId17" Type="http://schemas.openxmlformats.org/officeDocument/2006/relationships/hyperlink" Target="file:///C:\Users\P\AppData\Local\Microsoft\Windows\Temporary%20Internet%20Files\Content.IE5\4WPMI0GD\H" TargetMode="External"/><Relationship Id="rId2" Type="http://schemas.openxmlformats.org/officeDocument/2006/relationships/settings" Target="settings.xml"/><Relationship Id="rId16" Type="http://schemas.openxmlformats.org/officeDocument/2006/relationships/hyperlink" Target="file:///C:\Users\P\AppData\Local\Microsoft\Windows\Temporary%20Internet%20Files\Content.IE5\4WPMI0GD\H"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file:///C:\Users\P\AppData\Local\Microsoft\Windows\Temporary%20Internet%20Files\Content.IE5\4WPMI0GD\H" TargetMode="External"/><Relationship Id="rId11" Type="http://schemas.openxmlformats.org/officeDocument/2006/relationships/hyperlink" Target="file:///C:\Users\P\AppData\Local\Microsoft\Windows\Temporary%20Internet%20Files\Content.IE5\4WPMI0GD\H" TargetMode="External"/><Relationship Id="rId5" Type="http://schemas.openxmlformats.org/officeDocument/2006/relationships/endnotes" Target="endnotes.xml"/><Relationship Id="rId15" Type="http://schemas.openxmlformats.org/officeDocument/2006/relationships/hyperlink" Target="file:///C:\Users\P\AppData\Local\Microsoft\Windows\Temporary%20Internet%20Files\Content.IE5\4WPMI0GD\H" TargetMode="External"/><Relationship Id="rId23" Type="http://schemas.openxmlformats.org/officeDocument/2006/relationships/theme" Target="theme/theme1.xml"/><Relationship Id="rId10" Type="http://schemas.openxmlformats.org/officeDocument/2006/relationships/hyperlink" Target="file:///C:\Users\P\AppData\Local\Microsoft\Windows\Temporary%20Internet%20Files\Content.IE5\4WPMI0GD\H" TargetMode="External"/><Relationship Id="rId19" Type="http://schemas.openxmlformats.org/officeDocument/2006/relationships/hyperlink" Target="file:///C:\Users\P\AppData\Local\Microsoft\Windows\Temporary%20Internet%20Files\Content.IE5\4WPMI0GD\H" TargetMode="External"/><Relationship Id="rId4" Type="http://schemas.openxmlformats.org/officeDocument/2006/relationships/footnotes" Target="footnotes.xml"/><Relationship Id="rId9" Type="http://schemas.openxmlformats.org/officeDocument/2006/relationships/hyperlink" Target="file:///C:\Users\P\AppData\Local\Microsoft\Windows\Temporary%20Internet%20Files\Content.IE5\4WPMI0GD\H" TargetMode="External"/><Relationship Id="rId14" Type="http://schemas.openxmlformats.org/officeDocument/2006/relationships/hyperlink" Target="file:///C:\Users\P\AppData\Local\Microsoft\Windows\Temporary%20Internet%20Files\Content.IE5\4WPMI0G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14748</Words>
  <Characters>84066</Characters>
  <Application>Microsoft Office Word</Application>
  <DocSecurity>0</DocSecurity>
  <Lines>700</Lines>
  <Paragraphs>197</Paragraphs>
  <ScaleCrop>false</ScaleCrop>
  <Company/>
  <LinksUpToDate>false</LinksUpToDate>
  <CharactersWithSpaces>98617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Вадим Дубовский</cp:lastModifiedBy>
  <cp:revision>2</cp:revision>
  <dcterms:created xsi:type="dcterms:W3CDTF">2022-09-26T13:53:00Z</dcterms:created>
  <dcterms:modified xsi:type="dcterms:W3CDTF">2022-09-26T13:53:00Z</dcterms:modified>
</cp:coreProperties>
</file>