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19"/>
          <w:szCs w:val="19"/>
        </w:rPr>
        <w:t xml:space="preserve">Рекомендации по минимизации риска возникновения и распространения инфекции, вызванной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коронавирусом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COVID-19,</w:t>
      </w:r>
      <w:r>
        <w:rPr>
          <w:rFonts w:ascii="Arial" w:hAnsi="Arial" w:cs="Arial"/>
          <w:b/>
          <w:bCs/>
          <w:color w:val="333333"/>
          <w:sz w:val="19"/>
          <w:szCs w:val="19"/>
        </w:rPr>
        <w:br/>
      </w:r>
      <w:r>
        <w:rPr>
          <w:rStyle w:val="a4"/>
          <w:rFonts w:ascii="Arial" w:hAnsi="Arial" w:cs="Arial"/>
          <w:color w:val="333333"/>
          <w:sz w:val="19"/>
          <w:szCs w:val="19"/>
        </w:rPr>
        <w:t>при осуществлении деятельности в области общественного питания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минимизации риска возникновения и распространения инфекции, вызванной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COVID-19,</w:t>
      </w:r>
      <w:r>
        <w:rPr>
          <w:rStyle w:val="a4"/>
          <w:rFonts w:ascii="Arial" w:hAnsi="Arial" w:cs="Arial"/>
          <w:color w:val="333333"/>
          <w:sz w:val="19"/>
          <w:szCs w:val="19"/>
        </w:rPr>
        <w:t> рекомендуем </w:t>
      </w:r>
      <w:r>
        <w:rPr>
          <w:rFonts w:ascii="Arial" w:hAnsi="Arial" w:cs="Arial"/>
          <w:color w:val="333333"/>
          <w:sz w:val="19"/>
          <w:szCs w:val="19"/>
        </w:rPr>
        <w:t>юридическим лицам и индивидуальным предпринимателям, осуществляющим деятельность в сфере общественного питания: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 обеспечить ежедневный опрос о состоянии здоровья работников, не допускать к работе лиц с признаками респираторной инфекции (в том числе насморк, чихание, кашель, повышенная температура тела);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 обеспечить всех работников индивидуальными средствами защиты органов дыхания (в том числе масками, повязками или щитками для лица), дезинфицирующими средствами (в том числе салфетками, гелями, спреями и другими средствами) для обработки рук.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Дополнительно обеспечить перчатками работников, осуществляющих оказание услуг общественного питания и расчеты с потребителями.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Руководителю объекта общественного питания (ответственному должностному лицу) обеспечить контроль за использованием работниками индивидуальных средств защиты органов дыхания, дезинфицирующих средств; обеспечить использование перчаток работниками объекта общественного питания;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 обеспечить возможность соблюдения работниками правил личной гигиены: в санитарных узлах возле умывальников обеспечить наличие мыла для мытья рук и диспенсеров (дозаторов) с дезинфицирующими средствами и организовать контроль их регулярной заправки;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 информировать работников о необходимости соблюдения правил личной гигиены: режима регулярного мытья рук с мылом или обработки дезинфицирующими средствами – в течение всего рабочего дня, после каждого посещения туалета и перед каждым приемом пищи;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 оказание услуг общественного питания и расчеты с покупателями проводить в индивидуальных средствах защиты органов дыхания и в перчатках;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 в объектах общественного питания: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6.1. ограничить доступ в служебные помещения лиц, не связанных с деятельностью объекта, за исключением работ, связанных с производственными процессами (ремонт и обслуживание технологического оборудования и т.п.);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6.2. при наличии возможности организовать обслуживание навынос без посещения потребителями помещений таких объектов (в том числе с использованием линий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автораздачи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через окна экспресс-обслуживания), либо обслуживание с закрытым залом (в том числе с использованием терминалов и аппаратов самообслуживания, бесконтактных зон оформления и выдачи заказов), либо доставку продукции общественного питания и товаров по заказам;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6.3. не допускать скопления людей. Организовать безопасное перемещение посетителей в обеденном зале по одному или по двое (при необходимости) с соблюдением дистанции в 1-1,5 метра;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6.4. оборудовать на входе и выходе, а также в иных местах по ходу движения места для обработки посетителями рук дезинфицирующими средствами (в том числе с помощью установленных диспенсеров, дозаторов);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6.5. при наличии возможности организовать регулярное (каждые 2 часа) проветривание помещений;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6.6. в течение рабочего дня (не реже, чем через 2 часа) организовать проведение влажной уборки помещений, а также часто используемых предметов и мест общего пользования с применением дезинфицирующих средств путем обработки дезинфицирующими средствами ручек дверей, поручней, подносов,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Предусмотреть применение дезинфицирующих средств, обладающих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вирулицидными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свойствами, и их применение в соответствии с инструкцией производителя;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6.7. обеспечить использование одноразовой столовой посуды и приборов с последующим ее сбором и уничтожением;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6.8. в случае использования посуды многократного применения не допускать использования посуды с трещинами, сколами, отбитыми краями и поврежденной эмалью. При оборудовании объектов общественного питания посудомоечными машинами отдавать предпочтение посудомоечным машинам с </w:t>
      </w:r>
      <w:r>
        <w:rPr>
          <w:rFonts w:ascii="Arial" w:hAnsi="Arial" w:cs="Arial"/>
          <w:color w:val="333333"/>
          <w:sz w:val="19"/>
          <w:szCs w:val="19"/>
        </w:rPr>
        <w:lastRenderedPageBreak/>
        <w:t>дезинфицирующим эффектом для механизированного мытья посуды и столовых приборов. Механическую мойку посуды в посудомоечных машинах производить в соответствии с инструкциями по их эксплуатации, при этом применять режимы обработки, обеспечивающие дезинфекцию посуды и столовых приборов при температуре не ниже 65°С в течение 90 минут;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6.9. для мытья посуды ручным способом предусмотреть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трехсекционные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ванны для столовой посуды, двухсекционные – для стеклянной посуды и столовых приборов;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6.10. при наличии возможности установить перед кассами оргстекло;</w:t>
      </w:r>
    </w:p>
    <w:p w:rsidR="00E34D4F" w:rsidRDefault="00E34D4F" w:rsidP="00E34D4F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6.11. обеспечить информирование потребителей (в том числе с трансляцией по громкоговорителям) о необходимости при посещении объектов массового скопления людей (в том числе объектов общественного питания) соблюдения безопасной дистанции 1-1,5 метра (в том числе в очереди на кассу) и использования средств индивидуальной защиты (масок и перчаток).</w:t>
      </w:r>
    </w:p>
    <w:p w:rsidR="001627F0" w:rsidRDefault="001627F0"/>
    <w:sectPr w:rsidR="001627F0" w:rsidSect="00C3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F"/>
    <w:rsid w:val="00002C26"/>
    <w:rsid w:val="001627F0"/>
    <w:rsid w:val="001F15EF"/>
    <w:rsid w:val="002E2D14"/>
    <w:rsid w:val="002E7119"/>
    <w:rsid w:val="002F3601"/>
    <w:rsid w:val="00320D06"/>
    <w:rsid w:val="00433D5B"/>
    <w:rsid w:val="005502F0"/>
    <w:rsid w:val="005F3AF9"/>
    <w:rsid w:val="007154C4"/>
    <w:rsid w:val="007F28F2"/>
    <w:rsid w:val="008255F9"/>
    <w:rsid w:val="008318FF"/>
    <w:rsid w:val="00844537"/>
    <w:rsid w:val="008C3F84"/>
    <w:rsid w:val="00967043"/>
    <w:rsid w:val="00987883"/>
    <w:rsid w:val="00995FCF"/>
    <w:rsid w:val="00AA132F"/>
    <w:rsid w:val="00C372EE"/>
    <w:rsid w:val="00DC3F15"/>
    <w:rsid w:val="00E34D4F"/>
    <w:rsid w:val="00FF21A8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47BB5-A5BC-488E-9625-DB5F108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30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D4F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4">
    <w:name w:val="Strong"/>
    <w:basedOn w:val="a0"/>
    <w:uiPriority w:val="22"/>
    <w:qFormat/>
    <w:rsid w:val="00E34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2020-11-03T14:29:00Z</dcterms:created>
  <dcterms:modified xsi:type="dcterms:W3CDTF">2020-11-03T14:29:00Z</dcterms:modified>
</cp:coreProperties>
</file>