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27F" w:rsidRPr="00BB78FA" w:rsidRDefault="00FE127F" w:rsidP="00FE12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78FA">
        <w:rPr>
          <w:rFonts w:ascii="Times New Roman" w:hAnsi="Times New Roman" w:cs="Times New Roman"/>
          <w:b/>
          <w:sz w:val="32"/>
          <w:szCs w:val="32"/>
        </w:rPr>
        <w:t>Туристический потенциал Слуцкого района</w:t>
      </w:r>
    </w:p>
    <w:p w:rsidR="00FE127F" w:rsidRDefault="00FE127F" w:rsidP="00FE12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27F" w:rsidRPr="00BB78FA" w:rsidRDefault="00CB4924" w:rsidP="005248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492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Слутчина</w:t>
      </w:r>
      <w:proofErr w:type="spellEnd"/>
      <w:r w:rsidRPr="00CB4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не просто географическая точка на карте. Это живая летопись, где воедино сплелись величие княжеских эпох, изысканность уникальных ремесел и щедрость живописной природы. </w:t>
      </w:r>
      <w:r w:rsidR="005248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</w:t>
      </w:r>
      <w:r w:rsidR="00FE127F" w:rsidRPr="00BB7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гость может</w:t>
      </w:r>
      <w:r w:rsidRPr="00CB4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открыть для себя этот удивительный край, окунуться в атмосферу благородного прошлого и насладиться комфортным отдыхом в окружении тихих лесов, бескрайних золотых полей и зеркальных озер. </w:t>
      </w:r>
      <w:r w:rsidR="00CD117A" w:rsidRPr="00B9461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Слуцкий район - крупный промышленный и сел</w:t>
      </w:r>
      <w:r w:rsidR="00CD117A" w:rsidRPr="00BB7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ьскохозяйственный центр </w:t>
      </w:r>
      <w:proofErr w:type="spellStart"/>
      <w:r w:rsidR="00CD117A" w:rsidRPr="00BB78F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Минщины</w:t>
      </w:r>
      <w:proofErr w:type="spellEnd"/>
      <w:r w:rsidR="00CD117A" w:rsidRPr="00BB78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127F" w:rsidRPr="00BB78FA" w:rsidRDefault="00CB4924" w:rsidP="005248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Визитной карточкой района по праву считается город Слуцк — </w:t>
      </w:r>
      <w:r w:rsidR="005248AE" w:rsidRPr="00CB492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столица тканого золота,</w:t>
      </w:r>
      <w:r w:rsidR="00CD117A" w:rsidRPr="00BB7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основания </w:t>
      </w:r>
      <w:r w:rsidR="005248AE" w:rsidRPr="005248A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упоминания Слуцка в письменных источниках</w:t>
      </w:r>
      <w:r w:rsidR="00CD117A" w:rsidRPr="00BB7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1005 году</w:t>
      </w:r>
      <w:r w:rsidRPr="00CB4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Именно здесь более двух веков назад работала легендарная мануфактура, создававшая шедевры из шелка, золотых и серебряных нитей. Слуцкий пояс был не просто аксессуаром, а символом высшего сословия, фамильной драгоценностью. </w:t>
      </w:r>
    </w:p>
    <w:p w:rsidR="00FE127F" w:rsidRPr="00BB78FA" w:rsidRDefault="00CB4924" w:rsidP="005248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связь времен не прервана: производство поясов продолжается на РУП «Слуцкие пояса» — одном из крупнейших предприятий художественных промыслов Беларуси. Но чтобы в полной мере прочувствовать магию этих узоров, стоит посетить музей истории Слуцких поясов, где хранятся подлинные реликвии и где можно воочию увидеть, как оживают старинные ткацкие станки. </w:t>
      </w:r>
    </w:p>
    <w:p w:rsidR="00FE127F" w:rsidRPr="00BB78FA" w:rsidRDefault="00CB4924" w:rsidP="005248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Обязательный пункт </w:t>
      </w:r>
      <w:r w:rsidR="00FE127F" w:rsidRPr="00BB78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посещения района</w:t>
      </w:r>
      <w:r w:rsidRPr="00CB4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Слуцкий краеведческий музей, расположенный в стенах Дома дворянского собрания. Это здание конца XVIII века</w:t>
      </w:r>
      <w:r w:rsidR="00CD117A" w:rsidRPr="00BB78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B4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мощными </w:t>
      </w:r>
      <w:r w:rsidR="00CD117A" w:rsidRPr="00BB78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колоннами и массивным фронтоном, возводилось как панский особняк, его первым хозяином был отставной военный, немец по национальности. После его смерти здесь поселился барон Сталь (</w:t>
      </w:r>
      <w:proofErr w:type="spellStart"/>
      <w:r w:rsidR="00CD117A" w:rsidRPr="00BB78FA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Шталь</w:t>
      </w:r>
      <w:proofErr w:type="spellEnd"/>
      <w:r w:rsidR="00CD117A" w:rsidRPr="00BB7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="00CD117A" w:rsidRPr="00BB78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Стаэль</w:t>
      </w:r>
      <w:proofErr w:type="spellEnd"/>
      <w:r w:rsidR="00CD117A" w:rsidRPr="00BB7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="00CD117A" w:rsidRPr="00BB78F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слуцкий</w:t>
      </w:r>
      <w:proofErr w:type="spellEnd"/>
      <w:r w:rsidR="00CD117A" w:rsidRPr="00BB7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городничий, который последние годы жизни провел в Вильно и </w:t>
      </w:r>
      <w:proofErr w:type="spellStart"/>
      <w:r w:rsidR="00CD117A" w:rsidRPr="00BB78F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Новогрудке</w:t>
      </w:r>
      <w:proofErr w:type="spellEnd"/>
      <w:r w:rsidR="00CD117A" w:rsidRPr="00BB7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в 1886 году и написал воспоминания о Слуцке 1820-1840 годов. Вероятно, после отъезда </w:t>
      </w:r>
      <w:proofErr w:type="spellStart"/>
      <w:r w:rsidR="00CD117A" w:rsidRPr="00BB78F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Сталя</w:t>
      </w:r>
      <w:proofErr w:type="spellEnd"/>
      <w:r w:rsidR="00CD117A" w:rsidRPr="00BB7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усадьба перешла во владение городских властей и стала Домом дворянского собрания.</w:t>
      </w:r>
    </w:p>
    <w:p w:rsidR="00FE127F" w:rsidRPr="00BB78FA" w:rsidRDefault="00CB4924" w:rsidP="005248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Гуляя по Слуцку, вы встретите бронзовую княгиню Анастасию Слуцкую — женщину-воина, возглавившую оборону города </w:t>
      </w:r>
      <w:r w:rsidR="00CD117A" w:rsidRPr="00BB7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D117A" w:rsidRPr="00B9461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 в начале XVI века</w:t>
      </w:r>
      <w:r w:rsidRPr="00CB4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Ее мужество настолько почиталось, что жители еще при жизни считали княжескую чету святыми. А в тихом сквере на улице Богдановича вас ждет памятник Софии Слуцкой — последней из </w:t>
      </w:r>
      <w:r w:rsidR="00CD117A" w:rsidRPr="00BB7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княжеского </w:t>
      </w:r>
      <w:r w:rsidRPr="00CB4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рода </w:t>
      </w:r>
      <w:proofErr w:type="spellStart"/>
      <w:r w:rsidRPr="00CB4924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Олельковичей</w:t>
      </w:r>
      <w:proofErr w:type="spellEnd"/>
      <w:r w:rsidR="00CD117A" w:rsidRPr="00BB7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17A" w:rsidRPr="00B946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в 1984 году была канонизирована православной церковью</w:t>
      </w:r>
      <w:r w:rsidRPr="00CB4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Жест ее левой руки будто призывает нас остановиться в суете и задуматься о вечном под аркой с образами утраченных </w:t>
      </w:r>
      <w:proofErr w:type="spellStart"/>
      <w:r w:rsidRPr="00CB492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слуцких</w:t>
      </w:r>
      <w:proofErr w:type="spellEnd"/>
      <w:r w:rsidRPr="00CB4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храмов. </w:t>
      </w:r>
    </w:p>
    <w:p w:rsidR="00FE127F" w:rsidRPr="00BB78FA" w:rsidRDefault="00CB4924" w:rsidP="005248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Говоря о духовности, невозможно не упомянуть Свято-Михайловский кафедральный собор — уникальный памятник деревянного зодчества XVIII века, сочетающий народные традиции с элементами барокко. А в стенах Слуцкой гимназии №1, ведущей свою историю с 1617 года от школы </w:t>
      </w:r>
      <w:proofErr w:type="spellStart"/>
      <w:r w:rsidRPr="00CB4924">
        <w:rPr>
          <w:rFonts w:ascii="Times New Roman" w:eastAsia="Times New Roman" w:hAnsi="Times New Roman" w:cs="Times New Roman"/>
          <w:sz w:val="28"/>
          <w:szCs w:val="28"/>
          <w:lang w:eastAsia="ru-RU"/>
        </w:rPr>
        <w:t>Януша</w:t>
      </w:r>
      <w:proofErr w:type="spellEnd"/>
      <w:r w:rsidRPr="00CB4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9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Радзивилла</w:t>
      </w:r>
      <w:proofErr w:type="spellEnd"/>
      <w:r w:rsidRPr="00CB4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буквально дышат «белорусские Афины», воспитавшие астрономов Витольда </w:t>
      </w:r>
      <w:proofErr w:type="spellStart"/>
      <w:r w:rsidRPr="00CB4924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Цераского</w:t>
      </w:r>
      <w:proofErr w:type="spellEnd"/>
      <w:r w:rsidRPr="00CB4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конструктора Семена </w:t>
      </w:r>
      <w:proofErr w:type="spellStart"/>
      <w:r w:rsidRPr="00CB492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Косберга</w:t>
      </w:r>
      <w:proofErr w:type="spellEnd"/>
      <w:r w:rsidRPr="00CB4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E127F" w:rsidRPr="00BB78FA" w:rsidRDefault="00CB4924" w:rsidP="005248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Слуцкий район — идеальное место для тех, кто ценит тишину и </w:t>
      </w:r>
      <w:proofErr w:type="spellStart"/>
      <w:r w:rsidRPr="00CB492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экологичный</w:t>
      </w:r>
      <w:proofErr w:type="spellEnd"/>
      <w:r w:rsidRPr="00CB4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отдых. Для сторонников активного образа жизни работает современный физкультурно-оздоровительный комплекс с бассейном и игровыми залами, а обновленные парки приглашают на спокойные променады. Живописные берега реки </w:t>
      </w:r>
      <w:proofErr w:type="spellStart"/>
      <w:r w:rsidRPr="00CB492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Случь</w:t>
      </w:r>
      <w:proofErr w:type="spellEnd"/>
      <w:r w:rsidRPr="00CB4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давно облюбовали туристы-водники. </w:t>
      </w:r>
    </w:p>
    <w:p w:rsidR="00FE127F" w:rsidRPr="00BB78FA" w:rsidRDefault="00CB4924" w:rsidP="005248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24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есть на карте района место поистине сакральной силы — «</w:t>
      </w:r>
      <w:proofErr w:type="spellStart"/>
      <w:r w:rsidRPr="00CB49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Покрашевская</w:t>
      </w:r>
      <w:proofErr w:type="spellEnd"/>
      <w:r w:rsidRPr="00CB4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492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криничка</w:t>
      </w:r>
      <w:proofErr w:type="spellEnd"/>
      <w:r w:rsidRPr="00CB4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Этот родник с хрустальной водой, освященный и православным, и католическим священниками в честь иконы </w:t>
      </w:r>
      <w:proofErr w:type="spellStart"/>
      <w:r w:rsidRPr="00CB492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Остробрамской</w:t>
      </w:r>
      <w:proofErr w:type="spellEnd"/>
      <w:r w:rsidRPr="00CB4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Божией Матери, принимает каждого, кто хочет исцелиться душой и</w:t>
      </w:r>
      <w:r w:rsidR="00BB78FA" w:rsidRPr="00BB7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телом. Также </w:t>
      </w:r>
      <w:r w:rsidRPr="00CB4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CB49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Покрашево</w:t>
      </w:r>
      <w:proofErr w:type="spellEnd"/>
      <w:r w:rsidRPr="00CB4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ждет музей сельского быта, разместившийся внутри настоящей ветряной мельницы, а рядом — здание старинного винокуренного завода помещика </w:t>
      </w:r>
      <w:proofErr w:type="spellStart"/>
      <w:r w:rsidRPr="00CB49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Покревского</w:t>
      </w:r>
      <w:proofErr w:type="spellEnd"/>
      <w:r w:rsidRPr="00CB4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1875 года, где когда-то рождалос</w:t>
      </w:r>
      <w:r w:rsidR="00076F20">
        <w:rPr>
          <w:rFonts w:ascii="Times New Roman" w:eastAsia="Times New Roman" w:hAnsi="Times New Roman" w:cs="Times New Roman"/>
          <w:sz w:val="28"/>
          <w:szCs w:val="28"/>
          <w:lang w:eastAsia="ru-RU"/>
        </w:rPr>
        <w:t>ь знаменитое картофельное вино и в наше время завод продолжает своё существование в лице уксусного завода, открытого для производственного посещения. Также для производственного посещения открыты двери Слуцкого сахарорафинадного комбината</w:t>
      </w:r>
      <w:bookmarkStart w:id="0" w:name="_GoBack"/>
      <w:bookmarkEnd w:id="0"/>
      <w:r w:rsidR="00076F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127F" w:rsidRPr="00BB78FA" w:rsidRDefault="00CB4924" w:rsidP="005248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Инфраструктура гостеприимства растет с каждым годом. Охотничье-рыболовные хозяйства готовы организовать трофейную охоту и рыбалку, а радушные </w:t>
      </w:r>
      <w:proofErr w:type="spellStart"/>
      <w:r w:rsidRPr="00CB4924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агроусадьбы</w:t>
      </w:r>
      <w:proofErr w:type="spellEnd"/>
      <w:r w:rsidRPr="00CB4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встречают гостей домашним теплом.</w:t>
      </w:r>
      <w:r w:rsidR="00524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Слуцкого района действует 9 </w:t>
      </w:r>
      <w:proofErr w:type="spellStart"/>
      <w:r w:rsidR="005248AE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агроусадьб</w:t>
      </w:r>
      <w:proofErr w:type="spellEnd"/>
      <w:r w:rsidR="005248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4924" w:rsidRPr="00CB4924" w:rsidRDefault="00CD117A" w:rsidP="005248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8F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r w:rsidR="00CB4924" w:rsidRPr="00CB4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заблудиться в многообразии предложений и спланировать идеальную поездку, в нашем городе работает Туристический информационный центр Слуцкого района. </w:t>
      </w:r>
      <w:r w:rsidRPr="00BB7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могут предоставить бесплатную консультацию, </w:t>
      </w:r>
      <w:r w:rsidR="005248A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актуальные</w:t>
      </w:r>
      <w:r w:rsidR="00CB4924" w:rsidRPr="00CB4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карт, буклетов и инфор</w:t>
      </w:r>
      <w:r w:rsidRPr="00BB7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мации о достопримечательностях, </w:t>
      </w:r>
      <w:r w:rsidR="00CB4924" w:rsidRPr="00CB4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помощь в бронировании уютных </w:t>
      </w:r>
      <w:proofErr w:type="spellStart"/>
      <w:r w:rsidR="00CB4924" w:rsidRPr="00CB4924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агроусадеб</w:t>
      </w:r>
      <w:proofErr w:type="spellEnd"/>
      <w:r w:rsidR="00CB4924" w:rsidRPr="00CB4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гостин</w:t>
      </w:r>
      <w:r w:rsidR="005248AE">
        <w:rPr>
          <w:rFonts w:ascii="Times New Roman" w:eastAsia="Times New Roman" w:hAnsi="Times New Roman" w:cs="Times New Roman"/>
          <w:sz w:val="28"/>
          <w:szCs w:val="28"/>
          <w:lang w:eastAsia="ru-RU"/>
        </w:rPr>
        <w:t>иц, а также информацию о действующих экскурсоводах.</w:t>
      </w:r>
      <w:r w:rsidR="00CB4924" w:rsidRPr="00CB4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8A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подробно с информацией вы можете ознакомиться на их сайте и на страницах в социальных сетях.</w:t>
      </w:r>
    </w:p>
    <w:p w:rsidR="00CB4924" w:rsidRPr="00BB78FA" w:rsidRDefault="00CB4924" w:rsidP="005248AE">
      <w:pPr>
        <w:ind w:firstLine="567"/>
        <w:rPr>
          <w:sz w:val="28"/>
          <w:szCs w:val="28"/>
        </w:rPr>
      </w:pPr>
    </w:p>
    <w:p w:rsidR="00B94613" w:rsidRDefault="00B94613" w:rsidP="00B94613">
      <w:pPr>
        <w:jc w:val="both"/>
      </w:pPr>
    </w:p>
    <w:sectPr w:rsidR="00B94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33B"/>
    <w:rsid w:val="00076F20"/>
    <w:rsid w:val="005248AE"/>
    <w:rsid w:val="009A42BD"/>
    <w:rsid w:val="00B94613"/>
    <w:rsid w:val="00BB78FA"/>
    <w:rsid w:val="00CB4924"/>
    <w:rsid w:val="00CD117A"/>
    <w:rsid w:val="00E6533B"/>
    <w:rsid w:val="00FE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61B70-CBA2-4363-AED1-84C32DF5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2026-05-14T07:23:00Z</dcterms:created>
  <dcterms:modified xsi:type="dcterms:W3CDTF">2026-05-14T08:33:00Z</dcterms:modified>
</cp:coreProperties>
</file>